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D3" w:rsidRPr="00D87FF0" w:rsidRDefault="007867B5" w:rsidP="007867B5">
      <w:pPr>
        <w:spacing w:after="0"/>
        <w:rPr>
          <w:rFonts w:ascii="Times New Roman" w:hAnsi="Times New Roman" w:cs="Times New Roman"/>
          <w:sz w:val="24"/>
          <w:szCs w:val="24"/>
        </w:rPr>
      </w:pPr>
      <w:bookmarkStart w:id="0" w:name="_GoBack"/>
      <w:bookmarkEnd w:id="0"/>
      <w:r w:rsidRPr="00D87FF0">
        <w:rPr>
          <w:rFonts w:ascii="Times New Roman" w:hAnsi="Times New Roman" w:cs="Times New Roman"/>
          <w:sz w:val="24"/>
          <w:szCs w:val="24"/>
        </w:rPr>
        <w:t>December 28, 2014</w:t>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t>First Sunday after Christmas</w:t>
      </w:r>
    </w:p>
    <w:p w:rsidR="007867B5" w:rsidRPr="00D87FF0" w:rsidRDefault="007867B5" w:rsidP="007867B5">
      <w:pPr>
        <w:spacing w:after="0"/>
        <w:rPr>
          <w:rFonts w:ascii="Times New Roman" w:hAnsi="Times New Roman" w:cs="Times New Roman"/>
          <w:sz w:val="24"/>
          <w:szCs w:val="24"/>
        </w:rPr>
      </w:pPr>
      <w:r w:rsidRPr="00D87FF0">
        <w:rPr>
          <w:rFonts w:ascii="Times New Roman" w:hAnsi="Times New Roman" w:cs="Times New Roman"/>
          <w:sz w:val="24"/>
          <w:szCs w:val="24"/>
        </w:rPr>
        <w:t>All Saints’ Church</w:t>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t>Year B</w:t>
      </w:r>
    </w:p>
    <w:p w:rsidR="007867B5" w:rsidRPr="00D87FF0" w:rsidRDefault="007867B5" w:rsidP="007867B5">
      <w:pPr>
        <w:spacing w:after="0"/>
        <w:rPr>
          <w:rFonts w:ascii="Times New Roman" w:hAnsi="Times New Roman" w:cs="Times New Roman"/>
          <w:sz w:val="24"/>
          <w:szCs w:val="24"/>
        </w:rPr>
      </w:pPr>
    </w:p>
    <w:p w:rsidR="007867B5" w:rsidRPr="00D87FF0" w:rsidRDefault="007867B5" w:rsidP="007867B5">
      <w:pPr>
        <w:spacing w:after="0"/>
        <w:rPr>
          <w:rFonts w:ascii="Times New Roman" w:hAnsi="Times New Roman" w:cs="Times New Roman"/>
          <w:sz w:val="24"/>
          <w:szCs w:val="24"/>
        </w:rPr>
      </w:pPr>
      <w:r w:rsidRPr="00D87FF0">
        <w:rPr>
          <w:rFonts w:ascii="Times New Roman" w:hAnsi="Times New Roman" w:cs="Times New Roman"/>
          <w:sz w:val="24"/>
          <w:szCs w:val="24"/>
        </w:rPr>
        <w:t>Isaiah 61:10-62:3</w:t>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t>Galatians 3:23-25; 4:4-7</w:t>
      </w:r>
    </w:p>
    <w:p w:rsidR="007867B5" w:rsidRPr="00D87FF0" w:rsidRDefault="007867B5" w:rsidP="007867B5">
      <w:pPr>
        <w:spacing w:after="0"/>
        <w:rPr>
          <w:rFonts w:ascii="Times New Roman" w:hAnsi="Times New Roman" w:cs="Times New Roman"/>
          <w:sz w:val="24"/>
          <w:szCs w:val="24"/>
        </w:rPr>
      </w:pPr>
      <w:r w:rsidRPr="00D87FF0">
        <w:rPr>
          <w:rFonts w:ascii="Times New Roman" w:hAnsi="Times New Roman" w:cs="Times New Roman"/>
          <w:sz w:val="24"/>
          <w:szCs w:val="24"/>
        </w:rPr>
        <w:t>Psalm 147</w:t>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r>
      <w:r w:rsidRPr="00D87FF0">
        <w:rPr>
          <w:rFonts w:ascii="Times New Roman" w:hAnsi="Times New Roman" w:cs="Times New Roman"/>
          <w:sz w:val="24"/>
          <w:szCs w:val="24"/>
        </w:rPr>
        <w:tab/>
        <w:t>Gospel of John 1:1-18</w:t>
      </w:r>
    </w:p>
    <w:p w:rsidR="007867B5" w:rsidRPr="00D87FF0" w:rsidRDefault="007867B5" w:rsidP="007867B5">
      <w:pPr>
        <w:spacing w:after="0"/>
        <w:rPr>
          <w:rFonts w:ascii="Times New Roman" w:hAnsi="Times New Roman" w:cs="Times New Roman"/>
          <w:sz w:val="24"/>
          <w:szCs w:val="24"/>
        </w:rPr>
      </w:pPr>
    </w:p>
    <w:p w:rsidR="007867B5" w:rsidRPr="00D87FF0" w:rsidRDefault="00536AE6">
      <w:pPr>
        <w:rPr>
          <w:rFonts w:ascii="Times New Roman" w:hAnsi="Times New Roman" w:cs="Times New Roman"/>
          <w:sz w:val="24"/>
          <w:szCs w:val="24"/>
        </w:rPr>
      </w:pPr>
      <w:r>
        <w:rPr>
          <w:rFonts w:ascii="Times New Roman" w:hAnsi="Times New Roman" w:cs="Times New Roman"/>
          <w:sz w:val="24"/>
          <w:szCs w:val="24"/>
        </w:rPr>
        <w:t xml:space="preserve">Let us pray:  </w:t>
      </w:r>
      <w:r w:rsidR="007867B5" w:rsidRPr="00D87FF0">
        <w:rPr>
          <w:rFonts w:ascii="Times New Roman" w:hAnsi="Times New Roman" w:cs="Times New Roman"/>
          <w:sz w:val="24"/>
          <w:szCs w:val="24"/>
        </w:rPr>
        <w:t>Hallelujah!  How good it is to sing praises to our God; how pleasant it is to honor God with praise!</w:t>
      </w:r>
    </w:p>
    <w:p w:rsidR="00A1632A" w:rsidRPr="00D87FF0" w:rsidRDefault="007867B5">
      <w:pPr>
        <w:rPr>
          <w:rFonts w:ascii="Times New Roman" w:hAnsi="Times New Roman" w:cs="Times New Roman"/>
          <w:sz w:val="24"/>
          <w:szCs w:val="24"/>
        </w:rPr>
      </w:pPr>
      <w:r w:rsidRPr="00D87FF0">
        <w:rPr>
          <w:rFonts w:ascii="Times New Roman" w:hAnsi="Times New Roman" w:cs="Times New Roman"/>
          <w:sz w:val="24"/>
          <w:szCs w:val="24"/>
        </w:rPr>
        <w:t>One of my favorite Christmas hymns is “What Child is This?”</w:t>
      </w:r>
      <w:r w:rsidR="00001904" w:rsidRPr="00D87FF0">
        <w:rPr>
          <w:rFonts w:ascii="Times New Roman" w:hAnsi="Times New Roman" w:cs="Times New Roman"/>
          <w:sz w:val="24"/>
          <w:szCs w:val="24"/>
        </w:rPr>
        <w:t xml:space="preserve">  I love the words and the haunting</w:t>
      </w:r>
      <w:r w:rsidR="00D87FF0">
        <w:rPr>
          <w:rFonts w:ascii="Times New Roman" w:hAnsi="Times New Roman" w:cs="Times New Roman"/>
          <w:sz w:val="24"/>
          <w:szCs w:val="24"/>
        </w:rPr>
        <w:t>,</w:t>
      </w:r>
      <w:r w:rsidR="00001904" w:rsidRPr="00D87FF0">
        <w:rPr>
          <w:rFonts w:ascii="Times New Roman" w:hAnsi="Times New Roman" w:cs="Times New Roman"/>
          <w:sz w:val="24"/>
          <w:szCs w:val="24"/>
        </w:rPr>
        <w:t xml:space="preserve"> yet uplifting music.  </w:t>
      </w:r>
      <w:r w:rsidR="00B47EA2" w:rsidRPr="00D87FF0">
        <w:rPr>
          <w:rFonts w:ascii="Times New Roman" w:hAnsi="Times New Roman" w:cs="Times New Roman"/>
          <w:sz w:val="24"/>
          <w:szCs w:val="24"/>
        </w:rPr>
        <w:t xml:space="preserve">Also, I connect the question of the hymn with </w:t>
      </w:r>
      <w:r w:rsidRPr="00D87FF0">
        <w:rPr>
          <w:rFonts w:ascii="Times New Roman" w:hAnsi="Times New Roman" w:cs="Times New Roman"/>
          <w:sz w:val="24"/>
          <w:szCs w:val="24"/>
        </w:rPr>
        <w:t>Jesus’ question</w:t>
      </w:r>
      <w:r w:rsidR="00A1632A" w:rsidRPr="00D87FF0">
        <w:rPr>
          <w:rFonts w:ascii="Times New Roman" w:hAnsi="Times New Roman" w:cs="Times New Roman"/>
          <w:sz w:val="24"/>
          <w:szCs w:val="24"/>
        </w:rPr>
        <w:t>s</w:t>
      </w:r>
      <w:r w:rsidRPr="00D87FF0">
        <w:rPr>
          <w:rFonts w:ascii="Times New Roman" w:hAnsi="Times New Roman" w:cs="Times New Roman"/>
          <w:sz w:val="24"/>
          <w:szCs w:val="24"/>
        </w:rPr>
        <w:t xml:space="preserve"> to Peter, “</w:t>
      </w:r>
      <w:r w:rsidR="00A1632A" w:rsidRPr="00D87FF0">
        <w:rPr>
          <w:rFonts w:ascii="Times New Roman" w:hAnsi="Times New Roman" w:cs="Times New Roman"/>
          <w:sz w:val="24"/>
          <w:szCs w:val="24"/>
        </w:rPr>
        <w:t>Who do men</w:t>
      </w:r>
      <w:r w:rsidRPr="00D87FF0">
        <w:rPr>
          <w:rFonts w:ascii="Times New Roman" w:hAnsi="Times New Roman" w:cs="Times New Roman"/>
          <w:sz w:val="24"/>
          <w:szCs w:val="24"/>
        </w:rPr>
        <w:t xml:space="preserve"> say that I am?” </w:t>
      </w:r>
      <w:r w:rsidR="00536AE6">
        <w:rPr>
          <w:rFonts w:ascii="Times New Roman" w:hAnsi="Times New Roman" w:cs="Times New Roman"/>
          <w:sz w:val="24"/>
          <w:szCs w:val="24"/>
        </w:rPr>
        <w:t xml:space="preserve"> And then Jesus</w:t>
      </w:r>
      <w:r w:rsidR="00A1632A" w:rsidRPr="00D87FF0">
        <w:rPr>
          <w:rFonts w:ascii="Times New Roman" w:hAnsi="Times New Roman" w:cs="Times New Roman"/>
          <w:sz w:val="24"/>
          <w:szCs w:val="24"/>
        </w:rPr>
        <w:t xml:space="preserve"> asks</w:t>
      </w:r>
      <w:r w:rsidR="00D87FF0">
        <w:rPr>
          <w:rFonts w:ascii="Times New Roman" w:hAnsi="Times New Roman" w:cs="Times New Roman"/>
          <w:sz w:val="24"/>
          <w:szCs w:val="24"/>
        </w:rPr>
        <w:t xml:space="preserve"> Peter directly</w:t>
      </w:r>
      <w:r w:rsidR="00A1632A" w:rsidRPr="00D87FF0">
        <w:rPr>
          <w:rFonts w:ascii="Times New Roman" w:hAnsi="Times New Roman" w:cs="Times New Roman"/>
          <w:sz w:val="24"/>
          <w:szCs w:val="24"/>
        </w:rPr>
        <w:t xml:space="preserve">, “Who do you say that I am?”  </w:t>
      </w:r>
    </w:p>
    <w:p w:rsidR="00B47EA2" w:rsidRPr="00D87FF0" w:rsidRDefault="00A1632A">
      <w:pPr>
        <w:rPr>
          <w:rFonts w:ascii="Times New Roman" w:hAnsi="Times New Roman" w:cs="Times New Roman"/>
          <w:sz w:val="24"/>
          <w:szCs w:val="24"/>
        </w:rPr>
      </w:pPr>
      <w:r w:rsidRPr="00D87FF0">
        <w:rPr>
          <w:rFonts w:ascii="Times New Roman" w:hAnsi="Times New Roman" w:cs="Times New Roman"/>
          <w:sz w:val="24"/>
          <w:szCs w:val="24"/>
        </w:rPr>
        <w:t>“You are the Christ,” answers Peter.   I like the</w:t>
      </w:r>
      <w:r w:rsidR="00B47EA2" w:rsidRPr="00D87FF0">
        <w:rPr>
          <w:rFonts w:ascii="Times New Roman" w:hAnsi="Times New Roman" w:cs="Times New Roman"/>
          <w:sz w:val="24"/>
          <w:szCs w:val="24"/>
        </w:rPr>
        <w:t xml:space="preserve"> connection</w:t>
      </w:r>
      <w:r w:rsidRPr="00D87FF0">
        <w:rPr>
          <w:rFonts w:ascii="Times New Roman" w:hAnsi="Times New Roman" w:cs="Times New Roman"/>
          <w:sz w:val="24"/>
          <w:szCs w:val="24"/>
        </w:rPr>
        <w:t xml:space="preserve"> in the hymn with</w:t>
      </w:r>
      <w:r w:rsidR="00823F65" w:rsidRPr="00D87FF0">
        <w:rPr>
          <w:rFonts w:ascii="Times New Roman" w:hAnsi="Times New Roman" w:cs="Times New Roman"/>
          <w:sz w:val="24"/>
          <w:szCs w:val="24"/>
        </w:rPr>
        <w:t xml:space="preserve">- birth, identity, </w:t>
      </w:r>
      <w:r w:rsidR="000F4C83" w:rsidRPr="00D87FF0">
        <w:rPr>
          <w:rFonts w:ascii="Times New Roman" w:hAnsi="Times New Roman" w:cs="Times New Roman"/>
          <w:sz w:val="24"/>
          <w:szCs w:val="24"/>
        </w:rPr>
        <w:t>and response</w:t>
      </w:r>
      <w:r w:rsidR="00B47EA2" w:rsidRPr="00D87FF0">
        <w:rPr>
          <w:rFonts w:ascii="Times New Roman" w:hAnsi="Times New Roman" w:cs="Times New Roman"/>
          <w:sz w:val="24"/>
          <w:szCs w:val="24"/>
        </w:rPr>
        <w:t>.</w:t>
      </w:r>
      <w:r w:rsidRPr="00D87FF0">
        <w:rPr>
          <w:rFonts w:ascii="Times New Roman" w:hAnsi="Times New Roman" w:cs="Times New Roman"/>
          <w:sz w:val="24"/>
          <w:szCs w:val="24"/>
        </w:rPr>
        <w:t xml:space="preserve">  Peter had his answer.  How do we answer, “What Child is This?”</w:t>
      </w:r>
    </w:p>
    <w:p w:rsidR="00D43DE6" w:rsidRPr="00D87FF0" w:rsidRDefault="00B47EA2">
      <w:pPr>
        <w:rPr>
          <w:rFonts w:ascii="Times New Roman" w:hAnsi="Times New Roman" w:cs="Times New Roman"/>
          <w:sz w:val="24"/>
          <w:szCs w:val="24"/>
        </w:rPr>
      </w:pPr>
      <w:r w:rsidRPr="00D87FF0">
        <w:rPr>
          <w:rFonts w:ascii="Times New Roman" w:hAnsi="Times New Roman" w:cs="Times New Roman"/>
          <w:sz w:val="24"/>
          <w:szCs w:val="24"/>
        </w:rPr>
        <w:t xml:space="preserve"> I</w:t>
      </w:r>
      <w:r w:rsidR="007867B5" w:rsidRPr="00D87FF0">
        <w:rPr>
          <w:rFonts w:ascii="Times New Roman" w:hAnsi="Times New Roman" w:cs="Times New Roman"/>
          <w:sz w:val="24"/>
          <w:szCs w:val="24"/>
        </w:rPr>
        <w:t>n the 19</w:t>
      </w:r>
      <w:r w:rsidR="007867B5" w:rsidRPr="00D87FF0">
        <w:rPr>
          <w:rFonts w:ascii="Times New Roman" w:hAnsi="Times New Roman" w:cs="Times New Roman"/>
          <w:sz w:val="24"/>
          <w:szCs w:val="24"/>
          <w:vertAlign w:val="superscript"/>
        </w:rPr>
        <w:t>th</w:t>
      </w:r>
      <w:r w:rsidRPr="00D87FF0">
        <w:rPr>
          <w:rFonts w:ascii="Times New Roman" w:hAnsi="Times New Roman" w:cs="Times New Roman"/>
          <w:sz w:val="24"/>
          <w:szCs w:val="24"/>
        </w:rPr>
        <w:t xml:space="preserve"> century,</w:t>
      </w:r>
      <w:r w:rsidR="007867B5" w:rsidRPr="00D87FF0">
        <w:rPr>
          <w:rFonts w:ascii="Times New Roman" w:hAnsi="Times New Roman" w:cs="Times New Roman"/>
          <w:sz w:val="24"/>
          <w:szCs w:val="24"/>
        </w:rPr>
        <w:t xml:space="preserve"> William Chatterton Dix, who had been an insurance agent, and not very religious, </w:t>
      </w:r>
      <w:r w:rsidR="00D43DE6" w:rsidRPr="00D87FF0">
        <w:rPr>
          <w:rFonts w:ascii="Times New Roman" w:hAnsi="Times New Roman" w:cs="Times New Roman"/>
          <w:sz w:val="24"/>
          <w:szCs w:val="24"/>
        </w:rPr>
        <w:t>wrote this</w:t>
      </w:r>
      <w:r w:rsidRPr="00D87FF0">
        <w:rPr>
          <w:rFonts w:ascii="Times New Roman" w:hAnsi="Times New Roman" w:cs="Times New Roman"/>
          <w:sz w:val="24"/>
          <w:szCs w:val="24"/>
        </w:rPr>
        <w:t xml:space="preserve"> hymn after a d</w:t>
      </w:r>
      <w:r w:rsidR="007867B5" w:rsidRPr="00D87FF0">
        <w:rPr>
          <w:rFonts w:ascii="Times New Roman" w:hAnsi="Times New Roman" w:cs="Times New Roman"/>
          <w:sz w:val="24"/>
          <w:szCs w:val="24"/>
        </w:rPr>
        <w:t xml:space="preserve">ebilitating illness which almost killed him. He recovered, but not without experiencing a great depression.  He began to read the Bible and </w:t>
      </w:r>
      <w:r w:rsidR="00823F65" w:rsidRPr="00D87FF0">
        <w:rPr>
          <w:rFonts w:ascii="Times New Roman" w:hAnsi="Times New Roman" w:cs="Times New Roman"/>
          <w:sz w:val="24"/>
          <w:szCs w:val="24"/>
        </w:rPr>
        <w:t xml:space="preserve">he believed that </w:t>
      </w:r>
      <w:r w:rsidR="007867B5" w:rsidRPr="00D87FF0">
        <w:rPr>
          <w:rFonts w:ascii="Times New Roman" w:hAnsi="Times New Roman" w:cs="Times New Roman"/>
          <w:sz w:val="24"/>
          <w:szCs w:val="24"/>
        </w:rPr>
        <w:t xml:space="preserve">Jesus’ saving words of hope and redemption </w:t>
      </w:r>
      <w:r w:rsidR="00823F65" w:rsidRPr="00D87FF0">
        <w:rPr>
          <w:rFonts w:ascii="Times New Roman" w:hAnsi="Times New Roman" w:cs="Times New Roman"/>
          <w:sz w:val="24"/>
          <w:szCs w:val="24"/>
        </w:rPr>
        <w:t xml:space="preserve">literally </w:t>
      </w:r>
      <w:r w:rsidR="007867B5" w:rsidRPr="00D87FF0">
        <w:rPr>
          <w:rFonts w:ascii="Times New Roman" w:hAnsi="Times New Roman" w:cs="Times New Roman"/>
          <w:sz w:val="24"/>
          <w:szCs w:val="24"/>
        </w:rPr>
        <w:t>saved him</w:t>
      </w:r>
      <w:r w:rsidR="00823F65" w:rsidRPr="00D87FF0">
        <w:rPr>
          <w:rFonts w:ascii="Times New Roman" w:hAnsi="Times New Roman" w:cs="Times New Roman"/>
          <w:sz w:val="24"/>
          <w:szCs w:val="24"/>
        </w:rPr>
        <w:t xml:space="preserve">, not only from death, but from his </w:t>
      </w:r>
      <w:r w:rsidR="000F4C83" w:rsidRPr="00D87FF0">
        <w:rPr>
          <w:rFonts w:ascii="Times New Roman" w:hAnsi="Times New Roman" w:cs="Times New Roman"/>
          <w:sz w:val="24"/>
          <w:szCs w:val="24"/>
        </w:rPr>
        <w:t xml:space="preserve">deep </w:t>
      </w:r>
      <w:r w:rsidR="00823F65" w:rsidRPr="00D87FF0">
        <w:rPr>
          <w:rFonts w:ascii="Times New Roman" w:hAnsi="Times New Roman" w:cs="Times New Roman"/>
          <w:sz w:val="24"/>
          <w:szCs w:val="24"/>
        </w:rPr>
        <w:t>despair, as well</w:t>
      </w:r>
      <w:r w:rsidR="007867B5" w:rsidRPr="00D87FF0">
        <w:rPr>
          <w:rFonts w:ascii="Times New Roman" w:hAnsi="Times New Roman" w:cs="Times New Roman"/>
          <w:sz w:val="24"/>
          <w:szCs w:val="24"/>
        </w:rPr>
        <w:t>.</w:t>
      </w:r>
      <w:r w:rsidRPr="00D87FF0">
        <w:rPr>
          <w:rFonts w:ascii="Times New Roman" w:hAnsi="Times New Roman" w:cs="Times New Roman"/>
          <w:sz w:val="24"/>
          <w:szCs w:val="24"/>
        </w:rPr>
        <w:t xml:space="preserve">  </w:t>
      </w:r>
    </w:p>
    <w:p w:rsidR="00B47EA2" w:rsidRPr="00D87FF0" w:rsidRDefault="00D43DE6">
      <w:pPr>
        <w:rPr>
          <w:rFonts w:ascii="Times New Roman" w:hAnsi="Times New Roman" w:cs="Times New Roman"/>
          <w:sz w:val="24"/>
          <w:szCs w:val="24"/>
        </w:rPr>
      </w:pPr>
      <w:r w:rsidRPr="00D87FF0">
        <w:rPr>
          <w:rFonts w:ascii="Times New Roman" w:hAnsi="Times New Roman" w:cs="Times New Roman"/>
          <w:sz w:val="24"/>
          <w:szCs w:val="24"/>
        </w:rPr>
        <w:t>Can you please open up your hymnals and sing the second verse with me</w:t>
      </w:r>
      <w:r w:rsidR="00B47EA2" w:rsidRPr="00D87FF0">
        <w:rPr>
          <w:rFonts w:ascii="Times New Roman" w:hAnsi="Times New Roman" w:cs="Times New Roman"/>
          <w:sz w:val="24"/>
          <w:szCs w:val="24"/>
        </w:rPr>
        <w:t>,</w:t>
      </w:r>
      <w:r w:rsidR="000F4C83" w:rsidRPr="00D87FF0">
        <w:rPr>
          <w:rFonts w:ascii="Times New Roman" w:hAnsi="Times New Roman" w:cs="Times New Roman"/>
          <w:sz w:val="24"/>
          <w:szCs w:val="24"/>
        </w:rPr>
        <w:t xml:space="preserve"> (Hymn 115): </w:t>
      </w:r>
      <w:r w:rsidR="00B47EA2" w:rsidRPr="00D87FF0">
        <w:rPr>
          <w:rFonts w:ascii="Times New Roman" w:hAnsi="Times New Roman" w:cs="Times New Roman"/>
          <w:sz w:val="24"/>
          <w:szCs w:val="24"/>
        </w:rPr>
        <w:t xml:space="preserve"> “Why lies he in such mean estate where ox and ass are feeding?  Good Christian, fear: for sinners here the silent Word is pleading.”</w:t>
      </w:r>
      <w:r w:rsidR="007867B5" w:rsidRPr="00D87FF0">
        <w:rPr>
          <w:rFonts w:ascii="Times New Roman" w:hAnsi="Times New Roman" w:cs="Times New Roman"/>
          <w:sz w:val="24"/>
          <w:szCs w:val="24"/>
        </w:rPr>
        <w:t xml:space="preserve">  </w:t>
      </w:r>
    </w:p>
    <w:p w:rsidR="007867B5" w:rsidRPr="00D87FF0" w:rsidRDefault="00B47EA2">
      <w:pPr>
        <w:rPr>
          <w:rFonts w:ascii="Times New Roman" w:hAnsi="Times New Roman" w:cs="Times New Roman"/>
          <w:sz w:val="24"/>
          <w:szCs w:val="24"/>
        </w:rPr>
      </w:pPr>
      <w:r w:rsidRPr="00D87FF0">
        <w:rPr>
          <w:rFonts w:ascii="Times New Roman" w:hAnsi="Times New Roman" w:cs="Times New Roman"/>
          <w:sz w:val="24"/>
          <w:szCs w:val="24"/>
        </w:rPr>
        <w:t>And this is another reason I like the hymn.  Mr. Dix has combined th</w:t>
      </w:r>
      <w:r w:rsidR="00823F65" w:rsidRPr="00D87FF0">
        <w:rPr>
          <w:rFonts w:ascii="Times New Roman" w:hAnsi="Times New Roman" w:cs="Times New Roman"/>
          <w:sz w:val="24"/>
          <w:szCs w:val="24"/>
        </w:rPr>
        <w:t xml:space="preserve">e images of the babe Jesus, the </w:t>
      </w:r>
      <w:r w:rsidRPr="00D87FF0">
        <w:rPr>
          <w:rFonts w:ascii="Times New Roman" w:hAnsi="Times New Roman" w:cs="Times New Roman"/>
          <w:sz w:val="24"/>
          <w:szCs w:val="24"/>
        </w:rPr>
        <w:t xml:space="preserve">manger, </w:t>
      </w:r>
      <w:r w:rsidR="00823F65" w:rsidRPr="00D87FF0">
        <w:rPr>
          <w:rFonts w:ascii="Times New Roman" w:hAnsi="Times New Roman" w:cs="Times New Roman"/>
          <w:sz w:val="24"/>
          <w:szCs w:val="24"/>
        </w:rPr>
        <w:t xml:space="preserve">shepherds, </w:t>
      </w:r>
      <w:r w:rsidRPr="00D87FF0">
        <w:rPr>
          <w:rFonts w:ascii="Times New Roman" w:hAnsi="Times New Roman" w:cs="Times New Roman"/>
          <w:sz w:val="24"/>
          <w:szCs w:val="24"/>
        </w:rPr>
        <w:t>Mary and Joseph</w:t>
      </w:r>
      <w:r w:rsidR="00823F65" w:rsidRPr="00D87FF0">
        <w:rPr>
          <w:rFonts w:ascii="Times New Roman" w:hAnsi="Times New Roman" w:cs="Times New Roman"/>
          <w:sz w:val="24"/>
          <w:szCs w:val="24"/>
        </w:rPr>
        <w:t xml:space="preserve">, </w:t>
      </w:r>
      <w:r w:rsidR="006C77CE" w:rsidRPr="00D87FF0">
        <w:rPr>
          <w:rFonts w:ascii="Times New Roman" w:hAnsi="Times New Roman" w:cs="Times New Roman"/>
          <w:sz w:val="24"/>
          <w:szCs w:val="24"/>
        </w:rPr>
        <w:t xml:space="preserve">even </w:t>
      </w:r>
      <w:r w:rsidR="00823F65" w:rsidRPr="00D87FF0">
        <w:rPr>
          <w:rFonts w:ascii="Times New Roman" w:hAnsi="Times New Roman" w:cs="Times New Roman"/>
          <w:sz w:val="24"/>
          <w:szCs w:val="24"/>
        </w:rPr>
        <w:t>the three kings,</w:t>
      </w:r>
      <w:r w:rsidRPr="00D87FF0">
        <w:rPr>
          <w:rFonts w:ascii="Times New Roman" w:hAnsi="Times New Roman" w:cs="Times New Roman"/>
          <w:sz w:val="24"/>
          <w:szCs w:val="24"/>
        </w:rPr>
        <w:t xml:space="preserve"> with John’s great opening </w:t>
      </w:r>
      <w:r w:rsidR="00823F65" w:rsidRPr="00D87FF0">
        <w:rPr>
          <w:rFonts w:ascii="Times New Roman" w:hAnsi="Times New Roman" w:cs="Times New Roman"/>
          <w:sz w:val="24"/>
          <w:szCs w:val="24"/>
        </w:rPr>
        <w:t xml:space="preserve">image </w:t>
      </w:r>
      <w:r w:rsidRPr="00D87FF0">
        <w:rPr>
          <w:rFonts w:ascii="Times New Roman" w:hAnsi="Times New Roman" w:cs="Times New Roman"/>
          <w:sz w:val="24"/>
          <w:szCs w:val="24"/>
        </w:rPr>
        <w:t>of his gospel</w:t>
      </w:r>
      <w:r w:rsidR="00823F65" w:rsidRPr="00D87FF0">
        <w:rPr>
          <w:rFonts w:ascii="Times New Roman" w:hAnsi="Times New Roman" w:cs="Times New Roman"/>
          <w:sz w:val="24"/>
          <w:szCs w:val="24"/>
        </w:rPr>
        <w:t>, “The Word.”</w:t>
      </w:r>
      <w:r w:rsidR="007867B5" w:rsidRPr="00D87FF0">
        <w:rPr>
          <w:rFonts w:ascii="Times New Roman" w:hAnsi="Times New Roman" w:cs="Times New Roman"/>
          <w:sz w:val="24"/>
          <w:szCs w:val="24"/>
        </w:rPr>
        <w:t xml:space="preserve"> </w:t>
      </w:r>
      <w:r w:rsidR="000F4C83" w:rsidRPr="00D87FF0">
        <w:rPr>
          <w:rFonts w:ascii="Times New Roman" w:hAnsi="Times New Roman" w:cs="Times New Roman"/>
          <w:sz w:val="24"/>
          <w:szCs w:val="24"/>
        </w:rPr>
        <w:t xml:space="preserve">  And the Word is pleading on our behalf.</w:t>
      </w:r>
    </w:p>
    <w:p w:rsidR="00823F65" w:rsidRPr="00D87FF0" w:rsidRDefault="00823F65">
      <w:pPr>
        <w:rPr>
          <w:rFonts w:ascii="Times New Roman" w:hAnsi="Times New Roman" w:cs="Times New Roman"/>
          <w:sz w:val="24"/>
          <w:szCs w:val="24"/>
        </w:rPr>
      </w:pPr>
      <w:r w:rsidRPr="00D87FF0">
        <w:rPr>
          <w:rFonts w:ascii="Times New Roman" w:hAnsi="Times New Roman" w:cs="Times New Roman"/>
          <w:sz w:val="24"/>
          <w:szCs w:val="24"/>
        </w:rPr>
        <w:t>“In him was life, and the life was the light of men. The light shines in the darkness, and the darkness has not overcome it.”</w:t>
      </w:r>
      <w:r w:rsidR="006C77CE" w:rsidRPr="00D87FF0">
        <w:rPr>
          <w:rFonts w:ascii="Times New Roman" w:hAnsi="Times New Roman" w:cs="Times New Roman"/>
          <w:sz w:val="24"/>
          <w:szCs w:val="24"/>
        </w:rPr>
        <w:t xml:space="preserve">   Jesus is pleading on our behalf, from </w:t>
      </w:r>
      <w:r w:rsidR="006C77CE" w:rsidRPr="00D87FF0">
        <w:rPr>
          <w:rFonts w:ascii="Times New Roman" w:hAnsi="Times New Roman" w:cs="Times New Roman"/>
          <w:b/>
          <w:i/>
          <w:sz w:val="24"/>
          <w:szCs w:val="24"/>
        </w:rPr>
        <w:t>before</w:t>
      </w:r>
      <w:r w:rsidR="006C77CE" w:rsidRPr="00D87FF0">
        <w:rPr>
          <w:rFonts w:ascii="Times New Roman" w:hAnsi="Times New Roman" w:cs="Times New Roman"/>
          <w:sz w:val="24"/>
          <w:szCs w:val="24"/>
        </w:rPr>
        <w:t xml:space="preserve"> the beginning of time, </w:t>
      </w:r>
      <w:r w:rsidR="00D43DE6" w:rsidRPr="00D87FF0">
        <w:rPr>
          <w:rFonts w:ascii="Times New Roman" w:hAnsi="Times New Roman" w:cs="Times New Roman"/>
          <w:sz w:val="24"/>
          <w:szCs w:val="24"/>
        </w:rPr>
        <w:t>to now, to always, for eternity.   Jesus is in our camp.</w:t>
      </w:r>
    </w:p>
    <w:p w:rsidR="00D87FF0" w:rsidRDefault="000F4C83">
      <w:pPr>
        <w:rPr>
          <w:rFonts w:ascii="Times New Roman" w:hAnsi="Times New Roman" w:cs="Times New Roman"/>
          <w:sz w:val="24"/>
          <w:szCs w:val="24"/>
        </w:rPr>
      </w:pPr>
      <w:r w:rsidRPr="00D87FF0">
        <w:rPr>
          <w:rFonts w:ascii="Times New Roman" w:hAnsi="Times New Roman" w:cs="Times New Roman"/>
          <w:sz w:val="24"/>
          <w:szCs w:val="24"/>
        </w:rPr>
        <w:t>Mr. Dix recognized in his own epiphany,</w:t>
      </w:r>
      <w:r w:rsidR="00727F82" w:rsidRPr="00D87FF0">
        <w:rPr>
          <w:rFonts w:ascii="Times New Roman" w:hAnsi="Times New Roman" w:cs="Times New Roman"/>
          <w:sz w:val="24"/>
          <w:szCs w:val="24"/>
        </w:rPr>
        <w:t xml:space="preserve"> </w:t>
      </w:r>
      <w:r w:rsidRPr="00D87FF0">
        <w:rPr>
          <w:rFonts w:ascii="Times New Roman" w:hAnsi="Times New Roman" w:cs="Times New Roman"/>
          <w:sz w:val="24"/>
          <w:szCs w:val="24"/>
        </w:rPr>
        <w:t>that The</w:t>
      </w:r>
      <w:r w:rsidR="00727F82" w:rsidRPr="00D87FF0">
        <w:rPr>
          <w:rFonts w:ascii="Times New Roman" w:hAnsi="Times New Roman" w:cs="Times New Roman"/>
          <w:sz w:val="24"/>
          <w:szCs w:val="24"/>
        </w:rPr>
        <w:t xml:space="preserve"> Word was</w:t>
      </w:r>
      <w:r w:rsidRPr="00D87FF0">
        <w:rPr>
          <w:rFonts w:ascii="Times New Roman" w:hAnsi="Times New Roman" w:cs="Times New Roman"/>
          <w:sz w:val="24"/>
          <w:szCs w:val="24"/>
        </w:rPr>
        <w:t xml:space="preserve"> as close to him as his</w:t>
      </w:r>
      <w:r w:rsidR="00823F65" w:rsidRPr="00D87FF0">
        <w:rPr>
          <w:rFonts w:ascii="Times New Roman" w:hAnsi="Times New Roman" w:cs="Times New Roman"/>
          <w:sz w:val="24"/>
          <w:szCs w:val="24"/>
        </w:rPr>
        <w:t xml:space="preserve"> jugular vein- </w:t>
      </w:r>
      <w:r w:rsidR="006C77CE" w:rsidRPr="00D87FF0">
        <w:rPr>
          <w:rFonts w:ascii="Times New Roman" w:hAnsi="Times New Roman" w:cs="Times New Roman"/>
          <w:sz w:val="24"/>
          <w:szCs w:val="24"/>
        </w:rPr>
        <w:t xml:space="preserve"> </w:t>
      </w:r>
      <w:r w:rsidR="00536AE6">
        <w:rPr>
          <w:rFonts w:ascii="Times New Roman" w:hAnsi="Times New Roman" w:cs="Times New Roman"/>
          <w:sz w:val="24"/>
          <w:szCs w:val="24"/>
        </w:rPr>
        <w:t>T</w:t>
      </w:r>
      <w:r w:rsidR="00823F65" w:rsidRPr="00D87FF0">
        <w:rPr>
          <w:rFonts w:ascii="Times New Roman" w:hAnsi="Times New Roman" w:cs="Times New Roman"/>
          <w:sz w:val="24"/>
          <w:szCs w:val="24"/>
        </w:rPr>
        <w:t>ruth, coupled with gr</w:t>
      </w:r>
      <w:r w:rsidR="00536AE6">
        <w:rPr>
          <w:rFonts w:ascii="Times New Roman" w:hAnsi="Times New Roman" w:cs="Times New Roman"/>
          <w:sz w:val="24"/>
          <w:szCs w:val="24"/>
        </w:rPr>
        <w:t>ace; L</w:t>
      </w:r>
      <w:r w:rsidR="00823F65" w:rsidRPr="00D87FF0">
        <w:rPr>
          <w:rFonts w:ascii="Times New Roman" w:hAnsi="Times New Roman" w:cs="Times New Roman"/>
          <w:sz w:val="24"/>
          <w:szCs w:val="24"/>
        </w:rPr>
        <w:t xml:space="preserve">ight coupled with power. </w:t>
      </w:r>
      <w:r w:rsidR="006C77CE" w:rsidRPr="00D87FF0">
        <w:rPr>
          <w:rFonts w:ascii="Times New Roman" w:hAnsi="Times New Roman" w:cs="Times New Roman"/>
          <w:sz w:val="24"/>
          <w:szCs w:val="24"/>
        </w:rPr>
        <w:t xml:space="preserve"> The Word became flesh, and Mr. Dix’s </w:t>
      </w:r>
      <w:r w:rsidRPr="00D87FF0">
        <w:rPr>
          <w:rFonts w:ascii="Times New Roman" w:hAnsi="Times New Roman" w:cs="Times New Roman"/>
          <w:sz w:val="24"/>
          <w:szCs w:val="24"/>
        </w:rPr>
        <w:t>flesh became more real. …</w:t>
      </w:r>
      <w:r w:rsidR="00727F82" w:rsidRPr="00D87FF0">
        <w:rPr>
          <w:rFonts w:ascii="Times New Roman" w:hAnsi="Times New Roman" w:cs="Times New Roman"/>
          <w:sz w:val="24"/>
          <w:szCs w:val="24"/>
        </w:rPr>
        <w:t>just as</w:t>
      </w:r>
      <w:r w:rsidRPr="00D87FF0">
        <w:rPr>
          <w:rFonts w:ascii="Times New Roman" w:hAnsi="Times New Roman" w:cs="Times New Roman"/>
          <w:sz w:val="24"/>
          <w:szCs w:val="24"/>
        </w:rPr>
        <w:t xml:space="preserve"> our flesh becomes more real.  Life as a Christian was not just about ethics or the afterlife, but rather matters of flesh and blood, eating and drinking and living, really living. </w:t>
      </w:r>
      <w:r w:rsidR="00D87FF0">
        <w:rPr>
          <w:rFonts w:ascii="Times New Roman" w:hAnsi="Times New Roman" w:cs="Times New Roman"/>
          <w:sz w:val="24"/>
          <w:szCs w:val="24"/>
        </w:rPr>
        <w:t>Life matters.</w:t>
      </w:r>
      <w:r w:rsidR="00536AE6">
        <w:rPr>
          <w:rFonts w:ascii="Times New Roman" w:hAnsi="Times New Roman" w:cs="Times New Roman"/>
          <w:sz w:val="24"/>
          <w:szCs w:val="24"/>
        </w:rPr>
        <w:t xml:space="preserve">  Eucharist matters.  The bread and wine becomes life itself.</w:t>
      </w:r>
    </w:p>
    <w:p w:rsidR="00D87FF0" w:rsidRDefault="00D87FF0">
      <w:pPr>
        <w:rPr>
          <w:rFonts w:ascii="Times New Roman" w:hAnsi="Times New Roman" w:cs="Times New Roman"/>
          <w:sz w:val="24"/>
          <w:szCs w:val="24"/>
        </w:rPr>
      </w:pPr>
      <w:r>
        <w:rPr>
          <w:rFonts w:ascii="Times New Roman" w:hAnsi="Times New Roman" w:cs="Times New Roman"/>
          <w:sz w:val="24"/>
          <w:szCs w:val="24"/>
        </w:rPr>
        <w:lastRenderedPageBreak/>
        <w:t>A</w:t>
      </w:r>
      <w:r w:rsidR="000F4C83" w:rsidRPr="00D87FF0">
        <w:rPr>
          <w:rFonts w:ascii="Times New Roman" w:hAnsi="Times New Roman" w:cs="Times New Roman"/>
          <w:sz w:val="24"/>
          <w:szCs w:val="24"/>
        </w:rPr>
        <w:t xml:space="preserve">nd out of this gift of the Word pleading on our behalf, we experience the freedom of being saved.  And in thanksgiving, </w:t>
      </w:r>
      <w:r w:rsidR="00727F82" w:rsidRPr="00D87FF0">
        <w:rPr>
          <w:rFonts w:ascii="Times New Roman" w:hAnsi="Times New Roman" w:cs="Times New Roman"/>
          <w:sz w:val="24"/>
          <w:szCs w:val="24"/>
        </w:rPr>
        <w:t>with grateful</w:t>
      </w:r>
      <w:r w:rsidR="000F4C83" w:rsidRPr="00D87FF0">
        <w:rPr>
          <w:rFonts w:ascii="Times New Roman" w:hAnsi="Times New Roman" w:cs="Times New Roman"/>
          <w:sz w:val="24"/>
          <w:szCs w:val="24"/>
        </w:rPr>
        <w:t xml:space="preserve"> hearts, we put on, like clothes, the garments of compassion, tenderness, gentleness, patience and the spirit of forgiveness.</w:t>
      </w:r>
      <w:r w:rsidR="00727F82" w:rsidRPr="00D87FF0">
        <w:rPr>
          <w:rFonts w:ascii="Times New Roman" w:hAnsi="Times New Roman" w:cs="Times New Roman"/>
          <w:sz w:val="24"/>
          <w:szCs w:val="24"/>
        </w:rPr>
        <w:t xml:space="preserve"> </w:t>
      </w:r>
    </w:p>
    <w:p w:rsidR="00727F82" w:rsidRPr="00D87FF0" w:rsidRDefault="00727F82">
      <w:pPr>
        <w:rPr>
          <w:rFonts w:ascii="Times New Roman" w:hAnsi="Times New Roman" w:cs="Times New Roman"/>
          <w:sz w:val="24"/>
          <w:szCs w:val="24"/>
        </w:rPr>
      </w:pPr>
      <w:r w:rsidRPr="00D87FF0">
        <w:rPr>
          <w:rFonts w:ascii="Times New Roman" w:hAnsi="Times New Roman" w:cs="Times New Roman"/>
          <w:sz w:val="24"/>
          <w:szCs w:val="24"/>
        </w:rPr>
        <w:t>“The true light that enlightens everyone was coming into the world.” We are being claimed as God’s very own. Our new clothes are not worn out of fear or obligation but with delight and hope.</w:t>
      </w:r>
      <w:r w:rsidR="006C77CE" w:rsidRPr="00D87FF0">
        <w:rPr>
          <w:rFonts w:ascii="Times New Roman" w:hAnsi="Times New Roman" w:cs="Times New Roman"/>
          <w:sz w:val="24"/>
          <w:szCs w:val="24"/>
        </w:rPr>
        <w:t xml:space="preserve"> We are making a liberating choice to say</w:t>
      </w:r>
      <w:r w:rsidR="00D87FF0">
        <w:rPr>
          <w:rFonts w:ascii="Times New Roman" w:hAnsi="Times New Roman" w:cs="Times New Roman"/>
          <w:sz w:val="24"/>
          <w:szCs w:val="24"/>
        </w:rPr>
        <w:t>,</w:t>
      </w:r>
      <w:r w:rsidR="006C77CE" w:rsidRPr="00D87FF0">
        <w:rPr>
          <w:rFonts w:ascii="Times New Roman" w:hAnsi="Times New Roman" w:cs="Times New Roman"/>
          <w:sz w:val="24"/>
          <w:szCs w:val="24"/>
        </w:rPr>
        <w:t xml:space="preserve"> Yes</w:t>
      </w:r>
      <w:r w:rsidR="00D87FF0">
        <w:rPr>
          <w:rFonts w:ascii="Times New Roman" w:hAnsi="Times New Roman" w:cs="Times New Roman"/>
          <w:sz w:val="24"/>
          <w:szCs w:val="24"/>
        </w:rPr>
        <w:t>,</w:t>
      </w:r>
      <w:r w:rsidR="006C77CE" w:rsidRPr="00D87FF0">
        <w:rPr>
          <w:rFonts w:ascii="Times New Roman" w:hAnsi="Times New Roman" w:cs="Times New Roman"/>
          <w:sz w:val="24"/>
          <w:szCs w:val="24"/>
        </w:rPr>
        <w:t xml:space="preserve"> to this Light, to this Word.  This is freedom.</w:t>
      </w:r>
    </w:p>
    <w:p w:rsidR="00D43DE6" w:rsidRPr="00D87FF0" w:rsidRDefault="00A1632A">
      <w:pPr>
        <w:rPr>
          <w:rFonts w:ascii="Times New Roman" w:hAnsi="Times New Roman" w:cs="Times New Roman"/>
          <w:sz w:val="24"/>
          <w:szCs w:val="24"/>
        </w:rPr>
      </w:pPr>
      <w:r w:rsidRPr="00D87FF0">
        <w:rPr>
          <w:rFonts w:ascii="Times New Roman" w:hAnsi="Times New Roman" w:cs="Times New Roman"/>
          <w:sz w:val="24"/>
          <w:szCs w:val="24"/>
        </w:rPr>
        <w:t xml:space="preserve">In other words, we have received faith, not by works or justification or even rightly living, but rather by the gift of Jesus dwelling within all of us.  We are the Body of Christ.  No longer living under a custodian of right and wrong, the LAW has been transformed into a Freedom with Jesus.  Through our baptism, we have put on Christ, no longer </w:t>
      </w:r>
      <w:r w:rsidR="00D43DE6" w:rsidRPr="00D87FF0">
        <w:rPr>
          <w:rFonts w:ascii="Times New Roman" w:hAnsi="Times New Roman" w:cs="Times New Roman"/>
          <w:sz w:val="24"/>
          <w:szCs w:val="24"/>
        </w:rPr>
        <w:t xml:space="preserve">Jew nor Greek, </w:t>
      </w:r>
      <w:r w:rsidRPr="00D87FF0">
        <w:rPr>
          <w:rFonts w:ascii="Times New Roman" w:hAnsi="Times New Roman" w:cs="Times New Roman"/>
          <w:sz w:val="24"/>
          <w:szCs w:val="24"/>
        </w:rPr>
        <w:t>slave nor free, male nor female,  we</w:t>
      </w:r>
      <w:r w:rsidR="00D43DE6" w:rsidRPr="00D87FF0">
        <w:rPr>
          <w:rFonts w:ascii="Times New Roman" w:hAnsi="Times New Roman" w:cs="Times New Roman"/>
          <w:sz w:val="24"/>
          <w:szCs w:val="24"/>
        </w:rPr>
        <w:t xml:space="preserve"> are free to act and to trust that we are heirs, capable of showing forth God’s glory.  Wow!</w:t>
      </w:r>
      <w:r w:rsidRPr="00D87FF0">
        <w:rPr>
          <w:rFonts w:ascii="Times New Roman" w:hAnsi="Times New Roman" w:cs="Times New Roman"/>
          <w:sz w:val="24"/>
          <w:szCs w:val="24"/>
        </w:rPr>
        <w:t xml:space="preserve"> </w:t>
      </w:r>
    </w:p>
    <w:p w:rsidR="006C77CE" w:rsidRPr="00D87FF0" w:rsidRDefault="00D43DE6">
      <w:pPr>
        <w:rPr>
          <w:rFonts w:ascii="Times New Roman" w:hAnsi="Times New Roman" w:cs="Times New Roman"/>
          <w:sz w:val="24"/>
          <w:szCs w:val="24"/>
        </w:rPr>
      </w:pPr>
      <w:r w:rsidRPr="00D87FF0">
        <w:rPr>
          <w:rFonts w:ascii="Times New Roman" w:hAnsi="Times New Roman" w:cs="Times New Roman"/>
          <w:sz w:val="24"/>
          <w:szCs w:val="24"/>
        </w:rPr>
        <w:t xml:space="preserve">If we really trust in this, then I think we can reread the story of Adam and Eve.  Rather than see The Garden of Eden </w:t>
      </w:r>
      <w:r w:rsidR="00A00D5B" w:rsidRPr="00D87FF0">
        <w:rPr>
          <w:rFonts w:ascii="Times New Roman" w:hAnsi="Times New Roman" w:cs="Times New Roman"/>
          <w:sz w:val="24"/>
          <w:szCs w:val="24"/>
        </w:rPr>
        <w:t xml:space="preserve">just </w:t>
      </w:r>
      <w:r w:rsidRPr="00D87FF0">
        <w:rPr>
          <w:rFonts w:ascii="Times New Roman" w:hAnsi="Times New Roman" w:cs="Times New Roman"/>
          <w:sz w:val="24"/>
          <w:szCs w:val="24"/>
        </w:rPr>
        <w:t xml:space="preserve">as </w:t>
      </w:r>
      <w:r w:rsidR="00A00D5B" w:rsidRPr="00D87FF0">
        <w:rPr>
          <w:rFonts w:ascii="Times New Roman" w:hAnsi="Times New Roman" w:cs="Times New Roman"/>
          <w:sz w:val="24"/>
          <w:szCs w:val="24"/>
        </w:rPr>
        <w:t xml:space="preserve">our </w:t>
      </w:r>
      <w:r w:rsidRPr="00D87FF0">
        <w:rPr>
          <w:rFonts w:ascii="Times New Roman" w:hAnsi="Times New Roman" w:cs="Times New Roman"/>
          <w:sz w:val="24"/>
          <w:szCs w:val="24"/>
        </w:rPr>
        <w:t>story of “the Fall,” we can see it as our story of the birth of faith.  Adam and Eve were told not to eat from the tree of the knowledge of good and evil, but then they did, and their eyes were opened.  True, they saw their broken state</w:t>
      </w:r>
      <w:r w:rsidR="00A00D5B" w:rsidRPr="00D87FF0">
        <w:rPr>
          <w:rFonts w:ascii="Times New Roman" w:hAnsi="Times New Roman" w:cs="Times New Roman"/>
          <w:sz w:val="24"/>
          <w:szCs w:val="24"/>
        </w:rPr>
        <w:t>, and they were afraid.  But they also, with that one bite, were giv</w:t>
      </w:r>
      <w:r w:rsidR="007C49A6" w:rsidRPr="00D87FF0">
        <w:rPr>
          <w:rFonts w:ascii="Times New Roman" w:hAnsi="Times New Roman" w:cs="Times New Roman"/>
          <w:sz w:val="24"/>
          <w:szCs w:val="24"/>
        </w:rPr>
        <w:t>en the ability to see and recognize the Good, to see and recognize the Glory.</w:t>
      </w:r>
      <w:r w:rsidR="00A00D5B" w:rsidRPr="00D87FF0">
        <w:rPr>
          <w:rFonts w:ascii="Times New Roman" w:hAnsi="Times New Roman" w:cs="Times New Roman"/>
          <w:sz w:val="24"/>
          <w:szCs w:val="24"/>
        </w:rPr>
        <w:t xml:space="preserve"> Without the knowledge of Good and Evil, can you really choose for God?  The Garden of Eden without the knowledge of good and evil, might be paradise, </w:t>
      </w:r>
      <w:r w:rsidR="007C49A6" w:rsidRPr="00D87FF0">
        <w:rPr>
          <w:rFonts w:ascii="Times New Roman" w:hAnsi="Times New Roman" w:cs="Times New Roman"/>
          <w:sz w:val="24"/>
          <w:szCs w:val="24"/>
        </w:rPr>
        <w:t xml:space="preserve">might even be perfect, </w:t>
      </w:r>
      <w:r w:rsidR="00A00D5B" w:rsidRPr="00D87FF0">
        <w:rPr>
          <w:rFonts w:ascii="Times New Roman" w:hAnsi="Times New Roman" w:cs="Times New Roman"/>
          <w:sz w:val="24"/>
          <w:szCs w:val="24"/>
        </w:rPr>
        <w:t xml:space="preserve">but would you be aware of it?  </w:t>
      </w:r>
      <w:r w:rsidR="007C49A6" w:rsidRPr="00D87FF0">
        <w:rPr>
          <w:rFonts w:ascii="Times New Roman" w:hAnsi="Times New Roman" w:cs="Times New Roman"/>
          <w:sz w:val="24"/>
          <w:szCs w:val="24"/>
        </w:rPr>
        <w:t xml:space="preserve">Without the knowledge of good and evil, you are living with ignorant bliss, but you are not living in faith.   </w:t>
      </w:r>
      <w:r w:rsidR="00A00D5B" w:rsidRPr="00D87FF0">
        <w:rPr>
          <w:rFonts w:ascii="Times New Roman" w:hAnsi="Times New Roman" w:cs="Times New Roman"/>
          <w:sz w:val="24"/>
          <w:szCs w:val="24"/>
        </w:rPr>
        <w:t>It would not be life, not even close.</w:t>
      </w:r>
      <w:r w:rsidR="00A1632A" w:rsidRPr="00D87FF0">
        <w:rPr>
          <w:rFonts w:ascii="Times New Roman" w:hAnsi="Times New Roman" w:cs="Times New Roman"/>
          <w:sz w:val="24"/>
          <w:szCs w:val="24"/>
        </w:rPr>
        <w:t xml:space="preserve"> </w:t>
      </w:r>
      <w:r w:rsidR="007C49A6" w:rsidRPr="00D87FF0">
        <w:rPr>
          <w:rFonts w:ascii="Times New Roman" w:hAnsi="Times New Roman" w:cs="Times New Roman"/>
          <w:sz w:val="24"/>
          <w:szCs w:val="24"/>
        </w:rPr>
        <w:t xml:space="preserve"> </w:t>
      </w:r>
    </w:p>
    <w:p w:rsidR="00A00D5B" w:rsidRPr="00D87FF0" w:rsidRDefault="00A00D5B">
      <w:pPr>
        <w:rPr>
          <w:rFonts w:ascii="Times New Roman" w:hAnsi="Times New Roman" w:cs="Times New Roman"/>
          <w:sz w:val="24"/>
          <w:szCs w:val="24"/>
        </w:rPr>
      </w:pPr>
      <w:r w:rsidRPr="00D87FF0">
        <w:rPr>
          <w:rFonts w:ascii="Times New Roman" w:hAnsi="Times New Roman" w:cs="Times New Roman"/>
          <w:sz w:val="24"/>
          <w:szCs w:val="24"/>
        </w:rPr>
        <w:t>W</w:t>
      </w:r>
      <w:r w:rsidR="00536AE6">
        <w:rPr>
          <w:rFonts w:ascii="Times New Roman" w:hAnsi="Times New Roman" w:cs="Times New Roman"/>
          <w:sz w:val="24"/>
          <w:szCs w:val="24"/>
        </w:rPr>
        <w:t>ith the knowledge of good and evil, w</w:t>
      </w:r>
      <w:r w:rsidRPr="00D87FF0">
        <w:rPr>
          <w:rFonts w:ascii="Times New Roman" w:hAnsi="Times New Roman" w:cs="Times New Roman"/>
          <w:sz w:val="24"/>
          <w:szCs w:val="24"/>
        </w:rPr>
        <w:t xml:space="preserve">e have been liberated with the capacity </w:t>
      </w:r>
      <w:r w:rsidRPr="00536AE6">
        <w:rPr>
          <w:rFonts w:ascii="Times New Roman" w:hAnsi="Times New Roman" w:cs="Times New Roman"/>
          <w:b/>
          <w:i/>
          <w:sz w:val="24"/>
          <w:szCs w:val="24"/>
        </w:rPr>
        <w:t xml:space="preserve">to </w:t>
      </w:r>
      <w:r w:rsidR="00536AE6" w:rsidRPr="00536AE6">
        <w:rPr>
          <w:rFonts w:ascii="Times New Roman" w:hAnsi="Times New Roman" w:cs="Times New Roman"/>
          <w:b/>
          <w:i/>
          <w:sz w:val="24"/>
          <w:szCs w:val="24"/>
        </w:rPr>
        <w:t xml:space="preserve">really </w:t>
      </w:r>
      <w:r w:rsidRPr="00536AE6">
        <w:rPr>
          <w:rFonts w:ascii="Times New Roman" w:hAnsi="Times New Roman" w:cs="Times New Roman"/>
          <w:b/>
          <w:i/>
          <w:sz w:val="24"/>
          <w:szCs w:val="24"/>
        </w:rPr>
        <w:t>choose</w:t>
      </w:r>
      <w:r w:rsidRPr="00D87FF0">
        <w:rPr>
          <w:rFonts w:ascii="Times New Roman" w:hAnsi="Times New Roman" w:cs="Times New Roman"/>
          <w:sz w:val="24"/>
          <w:szCs w:val="24"/>
        </w:rPr>
        <w:t>. To say Yes.  And we are no longer alone. The Word</w:t>
      </w:r>
      <w:r w:rsidR="007C49A6" w:rsidRPr="00D87FF0">
        <w:rPr>
          <w:rFonts w:ascii="Times New Roman" w:hAnsi="Times New Roman" w:cs="Times New Roman"/>
          <w:sz w:val="24"/>
          <w:szCs w:val="24"/>
        </w:rPr>
        <w:t xml:space="preserve">, Wisdom itself, </w:t>
      </w:r>
      <w:r w:rsidRPr="00D87FF0">
        <w:rPr>
          <w:rFonts w:ascii="Times New Roman" w:hAnsi="Times New Roman" w:cs="Times New Roman"/>
          <w:sz w:val="24"/>
          <w:szCs w:val="24"/>
        </w:rPr>
        <w:t xml:space="preserve">dwells in our midst, always pleading on our behalf.  Mr. Dix was pulled out of the grave of his despair by the living, loving hand of Jesus, and Mr. Dix trusted in his </w:t>
      </w:r>
      <w:r w:rsidR="007C49A6" w:rsidRPr="00D87FF0">
        <w:rPr>
          <w:rFonts w:ascii="Times New Roman" w:hAnsi="Times New Roman" w:cs="Times New Roman"/>
          <w:sz w:val="24"/>
          <w:szCs w:val="24"/>
        </w:rPr>
        <w:t xml:space="preserve">own </w:t>
      </w:r>
      <w:r w:rsidRPr="00D87FF0">
        <w:rPr>
          <w:rFonts w:ascii="Times New Roman" w:hAnsi="Times New Roman" w:cs="Times New Roman"/>
          <w:sz w:val="24"/>
          <w:szCs w:val="24"/>
        </w:rPr>
        <w:t>ability</w:t>
      </w:r>
      <w:r w:rsidR="007C49A6" w:rsidRPr="00D87FF0">
        <w:rPr>
          <w:rFonts w:ascii="Times New Roman" w:hAnsi="Times New Roman" w:cs="Times New Roman"/>
          <w:sz w:val="24"/>
          <w:szCs w:val="24"/>
        </w:rPr>
        <w:t>, with Jesus at his side,</w:t>
      </w:r>
      <w:r w:rsidRPr="00D87FF0">
        <w:rPr>
          <w:rFonts w:ascii="Times New Roman" w:hAnsi="Times New Roman" w:cs="Times New Roman"/>
          <w:sz w:val="24"/>
          <w:szCs w:val="24"/>
        </w:rPr>
        <w:t xml:space="preserve"> to show forth God’s glory, no matter his limits, no matter his health, no matter his fear.  We</w:t>
      </w:r>
      <w:r w:rsidR="00D87FF0">
        <w:rPr>
          <w:rFonts w:ascii="Times New Roman" w:hAnsi="Times New Roman" w:cs="Times New Roman"/>
          <w:sz w:val="24"/>
          <w:szCs w:val="24"/>
        </w:rPr>
        <w:t>,</w:t>
      </w:r>
      <w:r w:rsidRPr="00D87FF0">
        <w:rPr>
          <w:rFonts w:ascii="Times New Roman" w:hAnsi="Times New Roman" w:cs="Times New Roman"/>
          <w:sz w:val="24"/>
          <w:szCs w:val="24"/>
        </w:rPr>
        <w:t xml:space="preserve"> too</w:t>
      </w:r>
      <w:r w:rsidR="00D87FF0">
        <w:rPr>
          <w:rFonts w:ascii="Times New Roman" w:hAnsi="Times New Roman" w:cs="Times New Roman"/>
          <w:sz w:val="24"/>
          <w:szCs w:val="24"/>
        </w:rPr>
        <w:t>,</w:t>
      </w:r>
      <w:r w:rsidRPr="00D87FF0">
        <w:rPr>
          <w:rFonts w:ascii="Times New Roman" w:hAnsi="Times New Roman" w:cs="Times New Roman"/>
          <w:sz w:val="24"/>
          <w:szCs w:val="24"/>
        </w:rPr>
        <w:t xml:space="preserve"> by our birthright, by our ancestors, </w:t>
      </w:r>
      <w:r w:rsidR="007A6953">
        <w:rPr>
          <w:rFonts w:ascii="Times New Roman" w:hAnsi="Times New Roman" w:cs="Times New Roman"/>
          <w:sz w:val="24"/>
          <w:szCs w:val="24"/>
        </w:rPr>
        <w:t xml:space="preserve">by </w:t>
      </w:r>
      <w:r w:rsidRPr="00D87FF0">
        <w:rPr>
          <w:rFonts w:ascii="Times New Roman" w:hAnsi="Times New Roman" w:cs="Times New Roman"/>
          <w:sz w:val="24"/>
          <w:szCs w:val="24"/>
        </w:rPr>
        <w:t xml:space="preserve">Adam and Eve, </w:t>
      </w:r>
      <w:r w:rsidR="007A6953">
        <w:rPr>
          <w:rFonts w:ascii="Times New Roman" w:hAnsi="Times New Roman" w:cs="Times New Roman"/>
          <w:sz w:val="24"/>
          <w:szCs w:val="24"/>
        </w:rPr>
        <w:t xml:space="preserve">and </w:t>
      </w:r>
      <w:r w:rsidR="007C49A6" w:rsidRPr="00D87FF0">
        <w:rPr>
          <w:rFonts w:ascii="Times New Roman" w:hAnsi="Times New Roman" w:cs="Times New Roman"/>
          <w:sz w:val="24"/>
          <w:szCs w:val="24"/>
        </w:rPr>
        <w:t>by our promise, can show forth the glory of God.</w:t>
      </w:r>
    </w:p>
    <w:p w:rsidR="007A6953" w:rsidRDefault="007A6953">
      <w:pPr>
        <w:rPr>
          <w:rFonts w:ascii="Times New Roman" w:hAnsi="Times New Roman" w:cs="Times New Roman"/>
          <w:sz w:val="24"/>
          <w:szCs w:val="24"/>
        </w:rPr>
      </w:pPr>
      <w:r>
        <w:rPr>
          <w:rFonts w:ascii="Times New Roman" w:hAnsi="Times New Roman" w:cs="Times New Roman"/>
          <w:sz w:val="24"/>
          <w:szCs w:val="24"/>
        </w:rPr>
        <w:t xml:space="preserve">As the hymn ends, </w:t>
      </w:r>
      <w:r w:rsidR="00A87798" w:rsidRPr="00D87FF0">
        <w:rPr>
          <w:rFonts w:ascii="Times New Roman" w:hAnsi="Times New Roman" w:cs="Times New Roman"/>
          <w:sz w:val="24"/>
          <w:szCs w:val="24"/>
        </w:rPr>
        <w:t xml:space="preserve">“Let </w:t>
      </w:r>
      <w:r w:rsidR="007C49A6" w:rsidRPr="00D87FF0">
        <w:rPr>
          <w:rFonts w:ascii="Times New Roman" w:hAnsi="Times New Roman" w:cs="Times New Roman"/>
          <w:sz w:val="24"/>
          <w:szCs w:val="24"/>
        </w:rPr>
        <w:t>loving hearts enthrone him</w:t>
      </w:r>
      <w:r>
        <w:rPr>
          <w:rFonts w:ascii="Times New Roman" w:hAnsi="Times New Roman" w:cs="Times New Roman"/>
          <w:sz w:val="24"/>
          <w:szCs w:val="24"/>
        </w:rPr>
        <w:t>.”</w:t>
      </w:r>
    </w:p>
    <w:p w:rsidR="007A6953" w:rsidRDefault="007A6953">
      <w:pPr>
        <w:rPr>
          <w:rFonts w:ascii="Times New Roman" w:hAnsi="Times New Roman" w:cs="Times New Roman"/>
          <w:sz w:val="24"/>
          <w:szCs w:val="24"/>
        </w:rPr>
      </w:pPr>
      <w:r>
        <w:rPr>
          <w:rFonts w:ascii="Times New Roman" w:hAnsi="Times New Roman" w:cs="Times New Roman"/>
          <w:sz w:val="24"/>
          <w:szCs w:val="24"/>
        </w:rPr>
        <w:t>Who?</w:t>
      </w:r>
    </w:p>
    <w:p w:rsidR="00823F65" w:rsidRPr="00D87FF0" w:rsidRDefault="007A6953">
      <w:pPr>
        <w:rPr>
          <w:rFonts w:ascii="Times New Roman" w:hAnsi="Times New Roman" w:cs="Times New Roman"/>
          <w:sz w:val="24"/>
          <w:szCs w:val="24"/>
        </w:rPr>
      </w:pPr>
      <w:r>
        <w:rPr>
          <w:rFonts w:ascii="Times New Roman" w:hAnsi="Times New Roman" w:cs="Times New Roman"/>
          <w:sz w:val="24"/>
          <w:szCs w:val="24"/>
        </w:rPr>
        <w:t>T</w:t>
      </w:r>
      <w:r w:rsidR="00A87798" w:rsidRPr="00D87FF0">
        <w:rPr>
          <w:rFonts w:ascii="Times New Roman" w:hAnsi="Times New Roman" w:cs="Times New Roman"/>
          <w:sz w:val="24"/>
          <w:szCs w:val="24"/>
        </w:rPr>
        <w:t>his child, this savior, who has been born to us, who is Christ the Lord.</w:t>
      </w:r>
      <w:r w:rsidR="000F4C83" w:rsidRPr="00D87FF0">
        <w:rPr>
          <w:rFonts w:ascii="Times New Roman" w:hAnsi="Times New Roman" w:cs="Times New Roman"/>
          <w:sz w:val="24"/>
          <w:szCs w:val="24"/>
        </w:rPr>
        <w:t xml:space="preserve"> </w:t>
      </w:r>
    </w:p>
    <w:sectPr w:rsidR="00823F65" w:rsidRPr="00D87F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DE" w:rsidRDefault="00F72DDE" w:rsidP="00D87FF0">
      <w:pPr>
        <w:spacing w:after="0" w:line="240" w:lineRule="auto"/>
      </w:pPr>
      <w:r>
        <w:separator/>
      </w:r>
    </w:p>
  </w:endnote>
  <w:endnote w:type="continuationSeparator" w:id="0">
    <w:p w:rsidR="00F72DDE" w:rsidRDefault="00F72DDE" w:rsidP="00D8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DE" w:rsidRDefault="00F72DDE" w:rsidP="00D87FF0">
      <w:pPr>
        <w:spacing w:after="0" w:line="240" w:lineRule="auto"/>
      </w:pPr>
      <w:r>
        <w:separator/>
      </w:r>
    </w:p>
  </w:footnote>
  <w:footnote w:type="continuationSeparator" w:id="0">
    <w:p w:rsidR="00F72DDE" w:rsidRDefault="00F72DDE" w:rsidP="00D87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99388"/>
      <w:docPartObj>
        <w:docPartGallery w:val="Page Numbers (Top of Page)"/>
        <w:docPartUnique/>
      </w:docPartObj>
    </w:sdtPr>
    <w:sdtEndPr>
      <w:rPr>
        <w:noProof/>
      </w:rPr>
    </w:sdtEndPr>
    <w:sdtContent>
      <w:p w:rsidR="00D87FF0" w:rsidRDefault="00D87FF0">
        <w:pPr>
          <w:pStyle w:val="Header"/>
          <w:jc w:val="right"/>
        </w:pPr>
        <w:r>
          <w:fldChar w:fldCharType="begin"/>
        </w:r>
        <w:r>
          <w:instrText xml:space="preserve"> PAGE   \* MERGEFORMAT </w:instrText>
        </w:r>
        <w:r>
          <w:fldChar w:fldCharType="separate"/>
        </w:r>
        <w:r w:rsidR="00F72DDE">
          <w:rPr>
            <w:noProof/>
          </w:rPr>
          <w:t>1</w:t>
        </w:r>
        <w:r>
          <w:rPr>
            <w:noProof/>
          </w:rPr>
          <w:fldChar w:fldCharType="end"/>
        </w:r>
      </w:p>
    </w:sdtContent>
  </w:sdt>
  <w:p w:rsidR="00D87FF0" w:rsidRDefault="00D87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B5"/>
    <w:rsid w:val="00001904"/>
    <w:rsid w:val="000F4C83"/>
    <w:rsid w:val="001B0CFB"/>
    <w:rsid w:val="001E62D3"/>
    <w:rsid w:val="00430786"/>
    <w:rsid w:val="00476910"/>
    <w:rsid w:val="00536AE6"/>
    <w:rsid w:val="00551728"/>
    <w:rsid w:val="006C77CE"/>
    <w:rsid w:val="00727F82"/>
    <w:rsid w:val="007867B5"/>
    <w:rsid w:val="007A6953"/>
    <w:rsid w:val="007C49A6"/>
    <w:rsid w:val="00823F65"/>
    <w:rsid w:val="00A00D5B"/>
    <w:rsid w:val="00A1632A"/>
    <w:rsid w:val="00A87798"/>
    <w:rsid w:val="00B47EA2"/>
    <w:rsid w:val="00D43DE6"/>
    <w:rsid w:val="00D87FF0"/>
    <w:rsid w:val="00F7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FF0"/>
  </w:style>
  <w:style w:type="paragraph" w:styleId="Footer">
    <w:name w:val="footer"/>
    <w:basedOn w:val="Normal"/>
    <w:link w:val="FooterChar"/>
    <w:uiPriority w:val="99"/>
    <w:unhideWhenUsed/>
    <w:rsid w:val="00D8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FF0"/>
  </w:style>
  <w:style w:type="paragraph" w:styleId="Footer">
    <w:name w:val="footer"/>
    <w:basedOn w:val="Normal"/>
    <w:link w:val="FooterChar"/>
    <w:uiPriority w:val="99"/>
    <w:unhideWhenUsed/>
    <w:rsid w:val="00D8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All Saints Parish</cp:lastModifiedBy>
  <cp:revision>2</cp:revision>
  <dcterms:created xsi:type="dcterms:W3CDTF">2015-01-07T15:43:00Z</dcterms:created>
  <dcterms:modified xsi:type="dcterms:W3CDTF">2015-01-07T15:43:00Z</dcterms:modified>
</cp:coreProperties>
</file>