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E16A" w14:textId="77777777" w:rsidR="009A5900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All Saints’ Church</w:t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  <w:t>July 2, 2017</w:t>
      </w:r>
    </w:p>
    <w:p w14:paraId="2854809E" w14:textId="77777777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Proper 8</w:t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  <w:t>Year A</w:t>
      </w:r>
    </w:p>
    <w:p w14:paraId="4CD6F075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6CD3A825" w14:textId="77777777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Jeremiah 28:5-9</w:t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  <w:t>Romans 6:12-23</w:t>
      </w:r>
    </w:p>
    <w:p w14:paraId="0EE68603" w14:textId="77777777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Psalm 89:1-4; 15-18</w:t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</w:r>
      <w:r w:rsidRPr="00ED7059">
        <w:rPr>
          <w:rFonts w:ascii="Times New Roman" w:hAnsi="Times New Roman" w:cs="Times New Roman"/>
        </w:rPr>
        <w:tab/>
        <w:t>Matthew 10:40-42</w:t>
      </w:r>
    </w:p>
    <w:p w14:paraId="3CAFCA3A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3EEDE232" w14:textId="25F09511" w:rsidR="00926AF8" w:rsidRPr="00ED7059" w:rsidRDefault="00ED7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Beloved God, we t</w:t>
      </w:r>
      <w:r w:rsidR="00926AF8" w:rsidRPr="00ED7059">
        <w:rPr>
          <w:rFonts w:ascii="Times New Roman" w:hAnsi="Times New Roman" w:cs="Times New Roman"/>
        </w:rPr>
        <w:t>hank you for your abundance of love, and in that love, we ask that you bless the words of my mouth and the meditation of our hearts.</w:t>
      </w:r>
    </w:p>
    <w:p w14:paraId="470B6ACF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1C0D6E74" w14:textId="428A0DFA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 few years ago, my brother sent to his fami</w:t>
      </w:r>
      <w:r w:rsidR="002D160D" w:rsidRPr="00ED7059">
        <w:rPr>
          <w:rFonts w:ascii="Times New Roman" w:hAnsi="Times New Roman" w:cs="Times New Roman"/>
        </w:rPr>
        <w:t>ly through our email accounts a</w:t>
      </w:r>
      <w:r w:rsidRPr="00ED7059">
        <w:rPr>
          <w:rFonts w:ascii="Times New Roman" w:hAnsi="Times New Roman" w:cs="Times New Roman"/>
        </w:rPr>
        <w:t xml:space="preserve"> YouTube video clip.</w:t>
      </w:r>
    </w:p>
    <w:p w14:paraId="4A531728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70AC2A27" w14:textId="77777777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I opened up the clip.  There was a man lecturing on a stage in a large auditorium filled with people.  There was a huge screen behind him.</w:t>
      </w:r>
    </w:p>
    <w:p w14:paraId="17DA0518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220224FD" w14:textId="2558A6F2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He said, “Thank y</w:t>
      </w:r>
      <w:r w:rsidR="0064240F" w:rsidRPr="00ED7059">
        <w:rPr>
          <w:rFonts w:ascii="Times New Roman" w:hAnsi="Times New Roman" w:cs="Times New Roman"/>
        </w:rPr>
        <w:t>ou for participating in our studies</w:t>
      </w:r>
      <w:r w:rsidRPr="00ED7059">
        <w:rPr>
          <w:rFonts w:ascii="Times New Roman" w:hAnsi="Times New Roman" w:cs="Times New Roman"/>
        </w:rPr>
        <w:t xml:space="preserve"> about the brain.  You are about to watch two teams, designated by white shirts and black shirts.  They will be passing a basketball to each other.  Please count the passes that are “successful.”  A successful pass is when the white team passes to the white and when the</w:t>
      </w:r>
      <w:r w:rsidR="00ED7059">
        <w:rPr>
          <w:rFonts w:ascii="Times New Roman" w:hAnsi="Times New Roman" w:cs="Times New Roman"/>
        </w:rPr>
        <w:t xml:space="preserve"> black team passes to the black.</w:t>
      </w:r>
      <w:r w:rsidRPr="00ED7059">
        <w:rPr>
          <w:rFonts w:ascii="Times New Roman" w:hAnsi="Times New Roman" w:cs="Times New Roman"/>
        </w:rPr>
        <w:t xml:space="preserve">  You need to concentrate.  We believe the capacity for the correct answer is </w:t>
      </w:r>
      <w:r w:rsidR="00691787">
        <w:rPr>
          <w:rFonts w:ascii="Times New Roman" w:hAnsi="Times New Roman" w:cs="Times New Roman"/>
        </w:rPr>
        <w:t>a</w:t>
      </w:r>
      <w:bookmarkStart w:id="0" w:name="_GoBack"/>
      <w:bookmarkEnd w:id="0"/>
      <w:r w:rsidRPr="00ED7059">
        <w:rPr>
          <w:rFonts w:ascii="Times New Roman" w:hAnsi="Times New Roman" w:cs="Times New Roman"/>
        </w:rPr>
        <w:t>ffected by gender.</w:t>
      </w:r>
      <w:r w:rsidR="002D160D" w:rsidRPr="00ED7059">
        <w:rPr>
          <w:rFonts w:ascii="Times New Roman" w:hAnsi="Times New Roman" w:cs="Times New Roman"/>
        </w:rPr>
        <w:t>”</w:t>
      </w:r>
    </w:p>
    <w:p w14:paraId="4751CB63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27F467C3" w14:textId="77777777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 feeling in the auditorium was palpable- the competitive juices were flowing. People were leaning forward; the clip runs.</w:t>
      </w:r>
    </w:p>
    <w:p w14:paraId="663D72AA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5E64C0E4" w14:textId="369ABA91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As the clip ends, the man comes on the stage again.  How many saw 17 passes?  People raise</w:t>
      </w:r>
      <w:r w:rsidR="002D160D" w:rsidRPr="00ED7059">
        <w:rPr>
          <w:rFonts w:ascii="Times New Roman" w:hAnsi="Times New Roman" w:cs="Times New Roman"/>
        </w:rPr>
        <w:t>d their hand.</w:t>
      </w:r>
      <w:r w:rsidRPr="00ED7059">
        <w:rPr>
          <w:rFonts w:ascii="Times New Roman" w:hAnsi="Times New Roman" w:cs="Times New Roman"/>
        </w:rPr>
        <w:t xml:space="preserve">  18?  People raise</w:t>
      </w:r>
      <w:r w:rsidR="002D160D" w:rsidRPr="00ED7059">
        <w:rPr>
          <w:rFonts w:ascii="Times New Roman" w:hAnsi="Times New Roman" w:cs="Times New Roman"/>
        </w:rPr>
        <w:t>d</w:t>
      </w:r>
      <w:r w:rsidRPr="00ED7059">
        <w:rPr>
          <w:rFonts w:ascii="Times New Roman" w:hAnsi="Times New Roman" w:cs="Times New Roman"/>
        </w:rPr>
        <w:t xml:space="preserve"> their hand.  15?  People raise</w:t>
      </w:r>
      <w:r w:rsidR="002D160D" w:rsidRPr="00ED7059">
        <w:rPr>
          <w:rFonts w:ascii="Times New Roman" w:hAnsi="Times New Roman" w:cs="Times New Roman"/>
        </w:rPr>
        <w:t>d</w:t>
      </w:r>
      <w:r w:rsidRPr="00ED7059">
        <w:rPr>
          <w:rFonts w:ascii="Times New Roman" w:hAnsi="Times New Roman" w:cs="Times New Roman"/>
        </w:rPr>
        <w:t xml:space="preserve"> their hand.  </w:t>
      </w:r>
    </w:p>
    <w:p w14:paraId="5A48E290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39289231" w14:textId="7C6F2B4B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 xml:space="preserve">“Hmmm,” says the man.  </w:t>
      </w:r>
      <w:r w:rsidR="002D160D" w:rsidRPr="00ED7059">
        <w:rPr>
          <w:rFonts w:ascii="Times New Roman" w:hAnsi="Times New Roman" w:cs="Times New Roman"/>
        </w:rPr>
        <w:t>“</w:t>
      </w:r>
      <w:r w:rsidRPr="00ED7059">
        <w:rPr>
          <w:rFonts w:ascii="Times New Roman" w:hAnsi="Times New Roman" w:cs="Times New Roman"/>
        </w:rPr>
        <w:t>Let’s watch again, but this time don’t count, just be relaxed and see what you see.</w:t>
      </w:r>
      <w:r w:rsidR="002D160D" w:rsidRPr="00ED7059">
        <w:rPr>
          <w:rFonts w:ascii="Times New Roman" w:hAnsi="Times New Roman" w:cs="Times New Roman"/>
        </w:rPr>
        <w:t>”</w:t>
      </w:r>
    </w:p>
    <w:p w14:paraId="647D4082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3420ABD8" w14:textId="67551884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 xml:space="preserve">The same clip comes on.  In the middle of passing the ball, a tall person, dressed in a </w:t>
      </w:r>
      <w:r w:rsidR="00ED7059">
        <w:rPr>
          <w:rFonts w:ascii="Times New Roman" w:hAnsi="Times New Roman" w:cs="Times New Roman"/>
        </w:rPr>
        <w:t>“</w:t>
      </w:r>
      <w:r w:rsidRPr="00ED7059">
        <w:rPr>
          <w:rFonts w:ascii="Times New Roman" w:hAnsi="Times New Roman" w:cs="Times New Roman"/>
        </w:rPr>
        <w:t>full head to toe</w:t>
      </w:r>
      <w:r w:rsidR="00ED7059">
        <w:rPr>
          <w:rFonts w:ascii="Times New Roman" w:hAnsi="Times New Roman" w:cs="Times New Roman"/>
        </w:rPr>
        <w:t>”</w:t>
      </w:r>
      <w:r w:rsidRPr="00ED7059">
        <w:rPr>
          <w:rFonts w:ascii="Times New Roman" w:hAnsi="Times New Roman" w:cs="Times New Roman"/>
        </w:rPr>
        <w:t xml:space="preserve"> gorilla suit walks right in the middle of the ball passing, waves his two arms and then walks off the stage.</w:t>
      </w:r>
    </w:p>
    <w:p w14:paraId="646D5788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51C3E2FB" w14:textId="0D84F2C6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 audience gasp.</w:t>
      </w:r>
      <w:r w:rsidR="0064240F" w:rsidRPr="00ED7059">
        <w:rPr>
          <w:rFonts w:ascii="Times New Roman" w:hAnsi="Times New Roman" w:cs="Times New Roman"/>
        </w:rPr>
        <w:t xml:space="preserve">  Studies show that at least 60</w:t>
      </w:r>
      <w:r w:rsidRPr="00ED7059">
        <w:rPr>
          <w:rFonts w:ascii="Times New Roman" w:hAnsi="Times New Roman" w:cs="Times New Roman"/>
        </w:rPr>
        <w:t>% of us, and often even more, don’t see the gorilla the first time around, even a second time, but only when relaxed and not concentrating on the counting game.</w:t>
      </w:r>
    </w:p>
    <w:p w14:paraId="62E7AA92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6C8798C0" w14:textId="2F7E385A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I was spared the test.</w:t>
      </w:r>
      <w:r w:rsidR="0064240F" w:rsidRPr="00ED7059">
        <w:rPr>
          <w:rFonts w:ascii="Times New Roman" w:hAnsi="Times New Roman" w:cs="Times New Roman"/>
        </w:rPr>
        <w:t xml:space="preserve">  One of my colleagues showed the results</w:t>
      </w:r>
      <w:r w:rsidRPr="00ED7059">
        <w:rPr>
          <w:rFonts w:ascii="Times New Roman" w:hAnsi="Times New Roman" w:cs="Times New Roman"/>
        </w:rPr>
        <w:t xml:space="preserve"> to me, and I used it in my philo</w:t>
      </w:r>
      <w:r w:rsidR="00ED7059">
        <w:rPr>
          <w:rFonts w:ascii="Times New Roman" w:hAnsi="Times New Roman" w:cs="Times New Roman"/>
        </w:rPr>
        <w:t>sophy class.  I called my family</w:t>
      </w:r>
      <w:r w:rsidRPr="00ED7059">
        <w:rPr>
          <w:rFonts w:ascii="Times New Roman" w:hAnsi="Times New Roman" w:cs="Times New Roman"/>
        </w:rPr>
        <w:t xml:space="preserve"> right away.  Not one of them had seen the gorilla.  My brother thought the whole thing was a hoax, so impossible it would have been for him to not see the gorilla; his twin </w:t>
      </w:r>
      <w:r w:rsidR="002D160D" w:rsidRPr="00ED7059">
        <w:rPr>
          <w:rFonts w:ascii="Times New Roman" w:hAnsi="Times New Roman" w:cs="Times New Roman"/>
        </w:rPr>
        <w:t xml:space="preserve">sister </w:t>
      </w:r>
      <w:r w:rsidRPr="00ED7059">
        <w:rPr>
          <w:rFonts w:ascii="Times New Roman" w:hAnsi="Times New Roman" w:cs="Times New Roman"/>
        </w:rPr>
        <w:t>blamed her eight-year-old daughter as a distraction; my mother chalked i</w:t>
      </w:r>
      <w:r w:rsidR="002D160D" w:rsidRPr="00ED7059">
        <w:rPr>
          <w:rFonts w:ascii="Times New Roman" w:hAnsi="Times New Roman" w:cs="Times New Roman"/>
        </w:rPr>
        <w:t xml:space="preserve">t up to </w:t>
      </w:r>
      <w:r w:rsidR="0064240F" w:rsidRPr="00ED7059">
        <w:rPr>
          <w:rFonts w:ascii="Times New Roman" w:hAnsi="Times New Roman" w:cs="Times New Roman"/>
        </w:rPr>
        <w:t xml:space="preserve">her ongoing </w:t>
      </w:r>
      <w:r w:rsidR="002D160D" w:rsidRPr="00ED7059">
        <w:rPr>
          <w:rFonts w:ascii="Times New Roman" w:hAnsi="Times New Roman" w:cs="Times New Roman"/>
        </w:rPr>
        <w:t>evidence of early dementia</w:t>
      </w:r>
      <w:r w:rsidRPr="00ED7059">
        <w:rPr>
          <w:rFonts w:ascii="Times New Roman" w:hAnsi="Times New Roman" w:cs="Times New Roman"/>
        </w:rPr>
        <w:t>; but my other sister was really disturbed and upset.</w:t>
      </w:r>
    </w:p>
    <w:p w14:paraId="28FBE54D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62989602" w14:textId="77777777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lastRenderedPageBreak/>
        <w:t>“I’m supposed to see really well.  I’m a photographer and I pride myself on my focus and my sight.  How in the world did I not see the gorilla?  It’s beyond me, and it has really shaken me up.  I don’t trust myself.”</w:t>
      </w:r>
    </w:p>
    <w:p w14:paraId="12BFBF2B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6115926F" w14:textId="553F1BEC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“Karie, it’s not that you don’t see; in fact, you concentrate really well.  It’s that the brain functions in a certain way. We see what we are looking for.  We see what we expect to see and filter out the rest.  The real problem is th</w:t>
      </w:r>
      <w:r w:rsidR="0064240F" w:rsidRPr="00ED7059">
        <w:rPr>
          <w:rFonts w:ascii="Times New Roman" w:hAnsi="Times New Roman" w:cs="Times New Roman"/>
        </w:rPr>
        <w:t xml:space="preserve">at we delude ourselves in thinking </w:t>
      </w:r>
      <w:r w:rsidRPr="00ED7059">
        <w:rPr>
          <w:rFonts w:ascii="Times New Roman" w:hAnsi="Times New Roman" w:cs="Times New Roman"/>
        </w:rPr>
        <w:t>that we see “objectively”- that we see the whole thing; that by “seeing” we have the full picture.</w:t>
      </w:r>
    </w:p>
    <w:p w14:paraId="2DAAA812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06FE932F" w14:textId="1A797774" w:rsidR="00926AF8" w:rsidRPr="00ED7059" w:rsidRDefault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Jesus is all about New Sight, and how to see.  Over and over again, the blind a</w:t>
      </w:r>
      <w:r w:rsidR="002D160D" w:rsidRPr="00ED7059">
        <w:rPr>
          <w:rFonts w:ascii="Times New Roman" w:hAnsi="Times New Roman" w:cs="Times New Roman"/>
        </w:rPr>
        <w:t>re made to see.  And what is Jesus’</w:t>
      </w:r>
      <w:r w:rsidRPr="00ED7059">
        <w:rPr>
          <w:rFonts w:ascii="Times New Roman" w:hAnsi="Times New Roman" w:cs="Times New Roman"/>
        </w:rPr>
        <w:t xml:space="preserve"> usual challenge?  </w:t>
      </w:r>
      <w:r w:rsidR="0064240F" w:rsidRPr="00ED7059">
        <w:rPr>
          <w:rFonts w:ascii="Times New Roman" w:hAnsi="Times New Roman" w:cs="Times New Roman"/>
        </w:rPr>
        <w:t>First, we</w:t>
      </w:r>
      <w:r w:rsidR="002D160D" w:rsidRPr="00ED7059">
        <w:rPr>
          <w:rFonts w:ascii="Times New Roman" w:hAnsi="Times New Roman" w:cs="Times New Roman"/>
        </w:rPr>
        <w:t xml:space="preserve"> are to see our</w:t>
      </w:r>
      <w:r w:rsidRPr="00ED7059">
        <w:rPr>
          <w:rFonts w:ascii="Times New Roman" w:hAnsi="Times New Roman" w:cs="Times New Roman"/>
        </w:rPr>
        <w:t xml:space="preserve"> preconceived notions of the day:</w:t>
      </w:r>
    </w:p>
    <w:p w14:paraId="6F6120FA" w14:textId="77777777" w:rsidR="00926AF8" w:rsidRPr="00ED7059" w:rsidRDefault="00926AF8">
      <w:pPr>
        <w:rPr>
          <w:rFonts w:ascii="Times New Roman" w:hAnsi="Times New Roman" w:cs="Times New Roman"/>
        </w:rPr>
      </w:pPr>
    </w:p>
    <w:p w14:paraId="7C3B0BC8" w14:textId="77777777" w:rsidR="00926AF8" w:rsidRPr="00ED7059" w:rsidRDefault="00926AF8" w:rsidP="0092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 rich are rich because they are blessed by God.</w:t>
      </w:r>
    </w:p>
    <w:p w14:paraId="003FE654" w14:textId="77777777" w:rsidR="00926AF8" w:rsidRPr="00ED7059" w:rsidRDefault="00926AF8" w:rsidP="0092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 lepers are lepers because they are being punished.</w:t>
      </w:r>
    </w:p>
    <w:p w14:paraId="2E73E2EF" w14:textId="77777777" w:rsidR="00926AF8" w:rsidRPr="00ED7059" w:rsidRDefault="00926AF8" w:rsidP="0092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 poor deserve their lowly place.</w:t>
      </w:r>
    </w:p>
    <w:p w14:paraId="2ED5AA11" w14:textId="76E1A3D0" w:rsidR="00926AF8" w:rsidRPr="00ED7059" w:rsidRDefault="00926AF8" w:rsidP="0092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 weak have no authority, and the most pious are those who claim the sanctity of conforming outwardly to religious laws</w:t>
      </w:r>
      <w:r w:rsidR="00ED7059">
        <w:rPr>
          <w:rFonts w:ascii="Times New Roman" w:hAnsi="Times New Roman" w:cs="Times New Roman"/>
        </w:rPr>
        <w:t xml:space="preserve"> and political laws</w:t>
      </w:r>
      <w:r w:rsidRPr="00ED7059">
        <w:rPr>
          <w:rFonts w:ascii="Times New Roman" w:hAnsi="Times New Roman" w:cs="Times New Roman"/>
        </w:rPr>
        <w:t>.</w:t>
      </w:r>
    </w:p>
    <w:p w14:paraId="55EA1BBA" w14:textId="77777777" w:rsidR="00926AF8" w:rsidRPr="00ED7059" w:rsidRDefault="00926AF8" w:rsidP="00926AF8">
      <w:pPr>
        <w:rPr>
          <w:rFonts w:ascii="Times New Roman" w:hAnsi="Times New Roman" w:cs="Times New Roman"/>
        </w:rPr>
      </w:pPr>
    </w:p>
    <w:p w14:paraId="5183B031" w14:textId="10DE7920" w:rsidR="002D160D" w:rsidRPr="00ED7059" w:rsidRDefault="0064240F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These are the beliefs during the time of Jesus- they haven’t changed much</w:t>
      </w:r>
      <w:r w:rsidR="00ED7059">
        <w:rPr>
          <w:rFonts w:ascii="Times New Roman" w:hAnsi="Times New Roman" w:cs="Times New Roman"/>
        </w:rPr>
        <w:t xml:space="preserve"> in the 21</w:t>
      </w:r>
      <w:r w:rsidR="00ED7059" w:rsidRPr="00ED7059">
        <w:rPr>
          <w:rFonts w:ascii="Times New Roman" w:hAnsi="Times New Roman" w:cs="Times New Roman"/>
          <w:vertAlign w:val="superscript"/>
        </w:rPr>
        <w:t>st</w:t>
      </w:r>
      <w:r w:rsidR="00ED7059">
        <w:rPr>
          <w:rFonts w:ascii="Times New Roman" w:hAnsi="Times New Roman" w:cs="Times New Roman"/>
        </w:rPr>
        <w:t xml:space="preserve"> century</w:t>
      </w:r>
      <w:r w:rsidRPr="00ED7059">
        <w:rPr>
          <w:rFonts w:ascii="Times New Roman" w:hAnsi="Times New Roman" w:cs="Times New Roman"/>
        </w:rPr>
        <w:t>. W</w:t>
      </w:r>
      <w:r w:rsidR="00926AF8" w:rsidRPr="00ED7059">
        <w:rPr>
          <w:rFonts w:ascii="Times New Roman" w:hAnsi="Times New Roman" w:cs="Times New Roman"/>
        </w:rPr>
        <w:t>ith that mindset, all look out to their world, finding and “seeing” examples that will support these assumptions and underscore their “knowledge” of the way</w:t>
      </w:r>
      <w:r w:rsidR="002D160D" w:rsidRPr="00ED7059">
        <w:rPr>
          <w:rFonts w:ascii="Times New Roman" w:hAnsi="Times New Roman" w:cs="Times New Roman"/>
        </w:rPr>
        <w:t xml:space="preserve"> things are.</w:t>
      </w:r>
    </w:p>
    <w:p w14:paraId="7DAB58FE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0733A613" w14:textId="45AB8B1E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 xml:space="preserve">How are we to </w:t>
      </w:r>
      <w:r w:rsidR="0064240F" w:rsidRPr="00ED7059">
        <w:rPr>
          <w:rFonts w:ascii="Times New Roman" w:hAnsi="Times New Roman" w:cs="Times New Roman"/>
        </w:rPr>
        <w:t xml:space="preserve">really </w:t>
      </w:r>
      <w:r w:rsidRPr="00ED7059">
        <w:rPr>
          <w:rFonts w:ascii="Times New Roman" w:hAnsi="Times New Roman" w:cs="Times New Roman"/>
        </w:rPr>
        <w:t>see?  Jesus helps:  “Whoever welcomes you, welcomes me, and whoever welcomes me, welcomes the one who sent me.”</w:t>
      </w:r>
    </w:p>
    <w:p w14:paraId="64846BCD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2FF444EE" w14:textId="41D9766C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This is not the Welcome Wagon, as nice as that may be.  This is about being hospitable to what life brings you- to invite the guest, open our arms to the sojourner, give water to the thirsty, listen to stories, care about others’ well-being- feed, love, forgive, hope</w:t>
      </w:r>
      <w:r w:rsidR="00ED7059">
        <w:rPr>
          <w:rFonts w:ascii="Times New Roman" w:hAnsi="Times New Roman" w:cs="Times New Roman"/>
        </w:rPr>
        <w:t>,</w:t>
      </w:r>
      <w:r w:rsidRPr="00ED7059">
        <w:rPr>
          <w:rFonts w:ascii="Times New Roman" w:hAnsi="Times New Roman" w:cs="Times New Roman"/>
        </w:rPr>
        <w:t xml:space="preserve"> and live in mercy.</w:t>
      </w:r>
    </w:p>
    <w:p w14:paraId="67875C91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11368856" w14:textId="6263DBF9" w:rsidR="00926AF8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Welcome the guest who is carried in on the back of angels… Entertain angels unaware, and know the</w:t>
      </w:r>
      <w:r w:rsidR="00926AF8" w:rsidRPr="00ED7059">
        <w:rPr>
          <w:rFonts w:ascii="Times New Roman" w:hAnsi="Times New Roman" w:cs="Times New Roman"/>
        </w:rPr>
        <w:t xml:space="preserve"> </w:t>
      </w:r>
      <w:r w:rsidRPr="00ED7059">
        <w:rPr>
          <w:rFonts w:ascii="Times New Roman" w:hAnsi="Times New Roman" w:cs="Times New Roman"/>
        </w:rPr>
        <w:t>world belongs to God.  Welcome not only the stranger, but the strange, including what might be estranged from your own life.</w:t>
      </w:r>
    </w:p>
    <w:p w14:paraId="2DDF1636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2BFACECD" w14:textId="0F965933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Soon as a church community, we will be baptizing Lincol</w:t>
      </w:r>
      <w:r w:rsidR="0064240F" w:rsidRPr="00ED7059">
        <w:rPr>
          <w:rFonts w:ascii="Times New Roman" w:hAnsi="Times New Roman" w:cs="Times New Roman"/>
        </w:rPr>
        <w:t>n Jarest, welcoming him into the</w:t>
      </w:r>
      <w:r w:rsidRPr="00ED7059">
        <w:rPr>
          <w:rFonts w:ascii="Times New Roman" w:hAnsi="Times New Roman" w:cs="Times New Roman"/>
        </w:rPr>
        <w:t xml:space="preserve"> Christian life.  We will all renew our own baptismal vows, seeking to serve Christ in all persons, respecting the dignity of every human being…. All with God’s help.</w:t>
      </w:r>
    </w:p>
    <w:p w14:paraId="1E53A1AA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5175D6F5" w14:textId="193063B8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Our baptismal vows help us with our sight, so that we can see beyond what we assume we will see</w:t>
      </w:r>
      <w:r w:rsidR="0064240F" w:rsidRPr="00ED7059">
        <w:rPr>
          <w:rFonts w:ascii="Times New Roman" w:hAnsi="Times New Roman" w:cs="Times New Roman"/>
        </w:rPr>
        <w:t>, and instead enter in</w:t>
      </w:r>
      <w:r w:rsidRPr="00ED7059">
        <w:rPr>
          <w:rFonts w:ascii="Times New Roman" w:hAnsi="Times New Roman" w:cs="Times New Roman"/>
        </w:rPr>
        <w:t xml:space="preserve">to the vibrancy of our own human capacity, endowed with the full palette of divine qualities of attention, intention, self-awareness, humility, peace, </w:t>
      </w:r>
      <w:r w:rsidR="0064240F" w:rsidRPr="00ED7059">
        <w:rPr>
          <w:rFonts w:ascii="Times New Roman" w:hAnsi="Times New Roman" w:cs="Times New Roman"/>
        </w:rPr>
        <w:t xml:space="preserve">good </w:t>
      </w:r>
      <w:r w:rsidRPr="00ED7059">
        <w:rPr>
          <w:rFonts w:ascii="Times New Roman" w:hAnsi="Times New Roman" w:cs="Times New Roman"/>
        </w:rPr>
        <w:t xml:space="preserve">will, and </w:t>
      </w:r>
      <w:r w:rsidR="0064240F" w:rsidRPr="00ED7059">
        <w:rPr>
          <w:rFonts w:ascii="Times New Roman" w:hAnsi="Times New Roman" w:cs="Times New Roman"/>
        </w:rPr>
        <w:t xml:space="preserve">the </w:t>
      </w:r>
      <w:r w:rsidRPr="00ED7059">
        <w:rPr>
          <w:rFonts w:ascii="Times New Roman" w:hAnsi="Times New Roman" w:cs="Times New Roman"/>
        </w:rPr>
        <w:t>remembrance of God.</w:t>
      </w:r>
    </w:p>
    <w:p w14:paraId="4D052190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58E578B7" w14:textId="652D81F1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 few years ago, I was assisting at a church in Haverhill, MA and there was a young couple, Dale and Kim, who could not have children</w:t>
      </w:r>
      <w:r w:rsidR="0064240F" w:rsidRPr="00ED7059">
        <w:rPr>
          <w:rFonts w:ascii="Times New Roman" w:hAnsi="Times New Roman" w:cs="Times New Roman"/>
        </w:rPr>
        <w:t xml:space="preserve"> and were considering adopting</w:t>
      </w:r>
      <w:r w:rsidRPr="00ED7059">
        <w:rPr>
          <w:rFonts w:ascii="Times New Roman" w:hAnsi="Times New Roman" w:cs="Times New Roman"/>
        </w:rPr>
        <w:t>.</w:t>
      </w:r>
      <w:r w:rsidR="0064240F" w:rsidRPr="00ED7059">
        <w:rPr>
          <w:rFonts w:ascii="Times New Roman" w:hAnsi="Times New Roman" w:cs="Times New Roman"/>
        </w:rPr>
        <w:t xml:space="preserve">  They were on t</w:t>
      </w:r>
      <w:r w:rsidR="00ED7059">
        <w:rPr>
          <w:rFonts w:ascii="Times New Roman" w:hAnsi="Times New Roman" w:cs="Times New Roman"/>
        </w:rPr>
        <w:t>heir way to a “normal” adoption…. When…..</w:t>
      </w:r>
    </w:p>
    <w:p w14:paraId="465CCE72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5C27977D" w14:textId="11683290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 xml:space="preserve">A social worker came to them, talking about three little girls, </w:t>
      </w:r>
      <w:r w:rsidR="00ED7059">
        <w:rPr>
          <w:rFonts w:ascii="Times New Roman" w:hAnsi="Times New Roman" w:cs="Times New Roman"/>
        </w:rPr>
        <w:t>a four-year</w:t>
      </w:r>
      <w:r w:rsidRPr="00ED7059">
        <w:rPr>
          <w:rFonts w:ascii="Times New Roman" w:hAnsi="Times New Roman" w:cs="Times New Roman"/>
        </w:rPr>
        <w:t xml:space="preserve">-old, </w:t>
      </w:r>
      <w:r w:rsidR="00ED7059">
        <w:rPr>
          <w:rFonts w:ascii="Times New Roman" w:hAnsi="Times New Roman" w:cs="Times New Roman"/>
        </w:rPr>
        <w:t>a two-year-</w:t>
      </w:r>
      <w:r w:rsidRPr="00ED7059">
        <w:rPr>
          <w:rFonts w:ascii="Times New Roman" w:hAnsi="Times New Roman" w:cs="Times New Roman"/>
        </w:rPr>
        <w:t xml:space="preserve">old, and </w:t>
      </w:r>
      <w:r w:rsidR="00ED7059">
        <w:rPr>
          <w:rFonts w:ascii="Times New Roman" w:hAnsi="Times New Roman" w:cs="Times New Roman"/>
        </w:rPr>
        <w:t>a nine-month old</w:t>
      </w:r>
      <w:r w:rsidRPr="00ED7059">
        <w:rPr>
          <w:rFonts w:ascii="Times New Roman" w:hAnsi="Times New Roman" w:cs="Times New Roman"/>
        </w:rPr>
        <w:t xml:space="preserve">.  They lived in a tent, under a bridge on the Merrimack River.  The parents were giving up- they couldn’t take care of the girls.  They were all healthy, no drugs, and with one stipulation.  The sisters had to stay together.  </w:t>
      </w:r>
    </w:p>
    <w:p w14:paraId="160EE39B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79F7D5D1" w14:textId="51B3270D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After much prayer, Dale and Kim decided to become instant family with the three little girls.  As you can imagine, it was quite a process, but on the day of the baptism, there wasn’t a dry eye in the house.</w:t>
      </w:r>
    </w:p>
    <w:p w14:paraId="6A8D81A2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60EDF995" w14:textId="4D2A1A4A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I went to lunch with the family- I didn’t know them very well; I was only an occasional clergy support for the church.  I felt a little awkward, with other things to do (of course)</w:t>
      </w:r>
      <w:r w:rsidR="0064240F" w:rsidRPr="00ED7059">
        <w:rPr>
          <w:rFonts w:ascii="Times New Roman" w:hAnsi="Times New Roman" w:cs="Times New Roman"/>
        </w:rPr>
        <w:t>.</w:t>
      </w:r>
    </w:p>
    <w:p w14:paraId="77F89719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4FF14BAD" w14:textId="76B394AC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As we waited for our meal, I asked the father what the process had been like- to transfer the girls to their care.</w:t>
      </w:r>
    </w:p>
    <w:p w14:paraId="5473BA01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625B824B" w14:textId="6ACD6572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“Oh, it was very difficult.”</w:t>
      </w:r>
    </w:p>
    <w:p w14:paraId="64B9A559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41092691" w14:textId="5A5D10A9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“In what ways?”</w:t>
      </w:r>
    </w:p>
    <w:p w14:paraId="3F551C7B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3F32628A" w14:textId="44972443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“Do you really want to know?”</w:t>
      </w:r>
    </w:p>
    <w:p w14:paraId="7556F8DA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2495AD39" w14:textId="7D0EDB61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“I</w:t>
      </w:r>
      <w:r w:rsidR="0064240F" w:rsidRPr="00ED7059">
        <w:rPr>
          <w:rFonts w:ascii="Times New Roman" w:hAnsi="Times New Roman" w:cs="Times New Roman"/>
        </w:rPr>
        <w:t xml:space="preserve"> hope you don’t think I’m probing- I</w:t>
      </w:r>
      <w:r w:rsidRPr="00ED7059">
        <w:rPr>
          <w:rFonts w:ascii="Times New Roman" w:hAnsi="Times New Roman" w:cs="Times New Roman"/>
        </w:rPr>
        <w:t xml:space="preserve"> think God is in the details.”</w:t>
      </w:r>
    </w:p>
    <w:p w14:paraId="4D3249E7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1D49F99D" w14:textId="73CAF994" w:rsidR="002D160D" w:rsidRPr="00ED7059" w:rsidRDefault="00ED7059" w:rsidP="0092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“One day</w:t>
      </w:r>
      <w:r w:rsidR="002D160D" w:rsidRPr="00ED7059">
        <w:rPr>
          <w:rFonts w:ascii="Times New Roman" w:hAnsi="Times New Roman" w:cs="Times New Roman"/>
        </w:rPr>
        <w:t xml:space="preserve"> stands out for me.  Our four-year-old was acting out a lot.  One morning, she peed in her juice cup and threw it into the dishwasher.  I grabbed her, sat her on the kitchen stool; I was so angry, and I said-</w:t>
      </w:r>
      <w:r w:rsidR="0064240F" w:rsidRPr="00ED7059">
        <w:rPr>
          <w:rFonts w:ascii="Times New Roman" w:hAnsi="Times New Roman" w:cs="Times New Roman"/>
        </w:rPr>
        <w:t xml:space="preserve"> </w:t>
      </w:r>
      <w:r w:rsidR="002D160D" w:rsidRPr="00ED7059">
        <w:rPr>
          <w:rFonts w:ascii="Times New Roman" w:hAnsi="Times New Roman" w:cs="Times New Roman"/>
        </w:rPr>
        <w:t>‘Do you want to go back to where you came from? Where you used to live? To leave us?  Is that what you want?’”</w:t>
      </w:r>
    </w:p>
    <w:p w14:paraId="55EFA8D5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662CDA67" w14:textId="5DB5110F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 xml:space="preserve">“Yes, I hate you.”  </w:t>
      </w:r>
    </w:p>
    <w:p w14:paraId="2423848A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322A591E" w14:textId="58219D70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“I grabbed her, held her close, and said- ‘You are mine, I am yours, and there is nothing you can do to separate me from you…. Nothing; we are in this forever.  And then she jumped off the chair and ran away, and I sat on the stool and sobbed.</w:t>
      </w:r>
    </w:p>
    <w:p w14:paraId="0E6D2083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033EFEAE" w14:textId="5382A520" w:rsidR="002D160D" w:rsidRPr="00ED7059" w:rsidRDefault="0064240F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“</w:t>
      </w:r>
      <w:r w:rsidR="002D160D" w:rsidRPr="00ED7059">
        <w:rPr>
          <w:rFonts w:ascii="Times New Roman" w:hAnsi="Times New Roman" w:cs="Times New Roman"/>
        </w:rPr>
        <w:t>I didn’t know that I loved her so much.  It was a gift, beyond me, yet a love so real I was shaking.  I hadn’t seen it before, and I knew that we were all going to be ok.”</w:t>
      </w:r>
    </w:p>
    <w:p w14:paraId="33E901A8" w14:textId="77777777" w:rsidR="002D160D" w:rsidRPr="00ED7059" w:rsidRDefault="002D160D" w:rsidP="00926AF8">
      <w:pPr>
        <w:rPr>
          <w:rFonts w:ascii="Times New Roman" w:hAnsi="Times New Roman" w:cs="Times New Roman"/>
        </w:rPr>
      </w:pPr>
    </w:p>
    <w:p w14:paraId="0CF15902" w14:textId="7D95B1E3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Jesus’ constant invitation, rooted in our baptism</w:t>
      </w:r>
      <w:r w:rsidR="00ED7059">
        <w:rPr>
          <w:rFonts w:ascii="Times New Roman" w:hAnsi="Times New Roman" w:cs="Times New Roman"/>
        </w:rPr>
        <w:t>, in Lincoln’s baptism</w:t>
      </w:r>
      <w:r w:rsidR="0064240F" w:rsidRPr="00ED7059">
        <w:rPr>
          <w:rFonts w:ascii="Times New Roman" w:hAnsi="Times New Roman" w:cs="Times New Roman"/>
        </w:rPr>
        <w:t>, is this</w:t>
      </w:r>
      <w:r w:rsidRPr="00ED7059">
        <w:rPr>
          <w:rFonts w:ascii="Times New Roman" w:hAnsi="Times New Roman" w:cs="Times New Roman"/>
        </w:rPr>
        <w:t>:  Lose yourself in God’s power and you wi</w:t>
      </w:r>
      <w:r w:rsidR="0064240F" w:rsidRPr="00ED7059">
        <w:rPr>
          <w:rFonts w:ascii="Times New Roman" w:hAnsi="Times New Roman" w:cs="Times New Roman"/>
        </w:rPr>
        <w:t>ll see so many things- and within that new sight</w:t>
      </w:r>
      <w:r w:rsidRPr="00ED7059">
        <w:rPr>
          <w:rFonts w:ascii="Times New Roman" w:hAnsi="Times New Roman" w:cs="Times New Roman"/>
        </w:rPr>
        <w:t>, without even understanding your own strength</w:t>
      </w:r>
      <w:r w:rsidR="0064240F" w:rsidRPr="00ED7059">
        <w:rPr>
          <w:rFonts w:ascii="Times New Roman" w:hAnsi="Times New Roman" w:cs="Times New Roman"/>
        </w:rPr>
        <w:t>, you will rely on your own palette of the divine qualities of your soul.</w:t>
      </w:r>
      <w:r w:rsidR="00ED7059">
        <w:rPr>
          <w:rFonts w:ascii="Times New Roman" w:hAnsi="Times New Roman" w:cs="Times New Roman"/>
        </w:rPr>
        <w:t xml:space="preserve">  And imagine then, whoever welcomes you, welcomes Jesus.  This is new sight.</w:t>
      </w:r>
    </w:p>
    <w:p w14:paraId="73F26620" w14:textId="77777777" w:rsidR="0064240F" w:rsidRPr="00ED7059" w:rsidRDefault="0064240F" w:rsidP="00926AF8">
      <w:pPr>
        <w:rPr>
          <w:rFonts w:ascii="Times New Roman" w:hAnsi="Times New Roman" w:cs="Times New Roman"/>
        </w:rPr>
      </w:pPr>
    </w:p>
    <w:p w14:paraId="3544D256" w14:textId="2C45F8B2" w:rsidR="0064240F" w:rsidRPr="00ED7059" w:rsidRDefault="0064240F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>AMEN.</w:t>
      </w:r>
    </w:p>
    <w:p w14:paraId="065C5CB2" w14:textId="22BD19A7" w:rsidR="002D160D" w:rsidRPr="00ED7059" w:rsidRDefault="002D160D" w:rsidP="00926AF8">
      <w:pPr>
        <w:rPr>
          <w:rFonts w:ascii="Times New Roman" w:hAnsi="Times New Roman" w:cs="Times New Roman"/>
        </w:rPr>
      </w:pPr>
      <w:r w:rsidRPr="00ED7059">
        <w:rPr>
          <w:rFonts w:ascii="Times New Roman" w:hAnsi="Times New Roman" w:cs="Times New Roman"/>
        </w:rPr>
        <w:t xml:space="preserve"> </w:t>
      </w:r>
    </w:p>
    <w:p w14:paraId="741915F1" w14:textId="77777777" w:rsidR="00926AF8" w:rsidRPr="00ED7059" w:rsidRDefault="00926AF8">
      <w:pPr>
        <w:rPr>
          <w:rFonts w:ascii="Times New Roman" w:hAnsi="Times New Roman" w:cs="Times New Roman"/>
        </w:rPr>
      </w:pPr>
    </w:p>
    <w:sectPr w:rsidR="00926AF8" w:rsidRPr="00ED7059" w:rsidSect="00C6796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B36F" w14:textId="77777777" w:rsidR="001839B8" w:rsidRDefault="001839B8" w:rsidP="00ED7059">
      <w:r>
        <w:separator/>
      </w:r>
    </w:p>
  </w:endnote>
  <w:endnote w:type="continuationSeparator" w:id="0">
    <w:p w14:paraId="47FAB2D7" w14:textId="77777777" w:rsidR="001839B8" w:rsidRDefault="001839B8" w:rsidP="00E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797C" w14:textId="77777777" w:rsidR="001839B8" w:rsidRDefault="001839B8" w:rsidP="00ED7059">
      <w:r>
        <w:separator/>
      </w:r>
    </w:p>
  </w:footnote>
  <w:footnote w:type="continuationSeparator" w:id="0">
    <w:p w14:paraId="22FAA2CB" w14:textId="77777777" w:rsidR="001839B8" w:rsidRDefault="001839B8" w:rsidP="00ED7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00C9" w14:textId="77777777" w:rsidR="00ED7059" w:rsidRDefault="00ED7059" w:rsidP="00966AD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83D7F" w14:textId="77777777" w:rsidR="00ED7059" w:rsidRDefault="00ED7059" w:rsidP="00ED70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26FC" w14:textId="77777777" w:rsidR="00ED7059" w:rsidRDefault="00ED7059" w:rsidP="00966AD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9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017C08" w14:textId="77777777" w:rsidR="00ED7059" w:rsidRDefault="00ED7059" w:rsidP="00ED70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936DB"/>
    <w:multiLevelType w:val="hybridMultilevel"/>
    <w:tmpl w:val="56A0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8"/>
    <w:rsid w:val="001839B8"/>
    <w:rsid w:val="002D160D"/>
    <w:rsid w:val="0064240F"/>
    <w:rsid w:val="00691787"/>
    <w:rsid w:val="00926AF8"/>
    <w:rsid w:val="009A5900"/>
    <w:rsid w:val="00B6554C"/>
    <w:rsid w:val="00C6796E"/>
    <w:rsid w:val="00E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B1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59"/>
  </w:style>
  <w:style w:type="character" w:styleId="PageNumber">
    <w:name w:val="page number"/>
    <w:basedOn w:val="DefaultParagraphFont"/>
    <w:uiPriority w:val="99"/>
    <w:semiHidden/>
    <w:unhideWhenUsed/>
    <w:rsid w:val="00ED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6130</Characters>
  <Application>Microsoft Macintosh Word</Application>
  <DocSecurity>0</DocSecurity>
  <Lines>51</Lines>
  <Paragraphs>14</Paragraphs>
  <ScaleCrop>false</ScaleCrop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Hamilton</dc:creator>
  <cp:keywords/>
  <dc:description/>
  <cp:lastModifiedBy>Microsoft Office User</cp:lastModifiedBy>
  <cp:revision>2</cp:revision>
  <dcterms:created xsi:type="dcterms:W3CDTF">2017-07-06T00:39:00Z</dcterms:created>
  <dcterms:modified xsi:type="dcterms:W3CDTF">2017-07-06T00:39:00Z</dcterms:modified>
</cp:coreProperties>
</file>