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963" w:rsidRPr="00B648CC" w:rsidRDefault="00F01963" w:rsidP="009A2DF7">
      <w:pPr>
        <w:spacing w:after="0"/>
        <w:rPr>
          <w:rFonts w:ascii="Times New Roman" w:hAnsi="Times New Roman" w:cs="Times New Roman"/>
        </w:rPr>
      </w:pPr>
      <w:bookmarkStart w:id="0" w:name="_GoBack"/>
      <w:bookmarkEnd w:id="0"/>
      <w:r w:rsidRPr="00B648CC">
        <w:rPr>
          <w:rFonts w:ascii="Times New Roman" w:hAnsi="Times New Roman" w:cs="Times New Roman"/>
        </w:rPr>
        <w:t>Maundy Thursday</w:t>
      </w:r>
      <w:r w:rsidRPr="00B648CC">
        <w:rPr>
          <w:rFonts w:ascii="Times New Roman" w:hAnsi="Times New Roman" w:cs="Times New Roman"/>
        </w:rPr>
        <w:tab/>
      </w:r>
      <w:r w:rsidRPr="00B648CC">
        <w:rPr>
          <w:rFonts w:ascii="Times New Roman" w:hAnsi="Times New Roman" w:cs="Times New Roman"/>
        </w:rPr>
        <w:tab/>
      </w:r>
      <w:r w:rsidRPr="00B648CC">
        <w:rPr>
          <w:rFonts w:ascii="Times New Roman" w:hAnsi="Times New Roman" w:cs="Times New Roman"/>
        </w:rPr>
        <w:tab/>
      </w:r>
      <w:r w:rsidRPr="00B648CC">
        <w:rPr>
          <w:rFonts w:ascii="Times New Roman" w:hAnsi="Times New Roman" w:cs="Times New Roman"/>
        </w:rPr>
        <w:tab/>
      </w:r>
      <w:r w:rsidRPr="00B648CC">
        <w:rPr>
          <w:rFonts w:ascii="Times New Roman" w:hAnsi="Times New Roman" w:cs="Times New Roman"/>
        </w:rPr>
        <w:tab/>
        <w:t>March 24, 2016</w:t>
      </w:r>
    </w:p>
    <w:p w:rsidR="009A2DF7" w:rsidRPr="00B648CC" w:rsidRDefault="00F01963" w:rsidP="009A2DF7">
      <w:pPr>
        <w:spacing w:after="0"/>
        <w:rPr>
          <w:rFonts w:ascii="Times New Roman" w:hAnsi="Times New Roman" w:cs="Times New Roman"/>
        </w:rPr>
      </w:pPr>
      <w:r w:rsidRPr="00B648CC">
        <w:rPr>
          <w:rFonts w:ascii="Times New Roman" w:hAnsi="Times New Roman" w:cs="Times New Roman"/>
        </w:rPr>
        <w:t>All Saints’ Church</w:t>
      </w:r>
      <w:r w:rsidRPr="00B648CC">
        <w:rPr>
          <w:rFonts w:ascii="Times New Roman" w:hAnsi="Times New Roman" w:cs="Times New Roman"/>
        </w:rPr>
        <w:tab/>
      </w:r>
      <w:r w:rsidRPr="00B648CC">
        <w:rPr>
          <w:rFonts w:ascii="Times New Roman" w:hAnsi="Times New Roman" w:cs="Times New Roman"/>
        </w:rPr>
        <w:tab/>
      </w:r>
      <w:r w:rsidRPr="00B648CC">
        <w:rPr>
          <w:rFonts w:ascii="Times New Roman" w:hAnsi="Times New Roman" w:cs="Times New Roman"/>
        </w:rPr>
        <w:tab/>
      </w:r>
      <w:r w:rsidRPr="00B648CC">
        <w:rPr>
          <w:rFonts w:ascii="Times New Roman" w:hAnsi="Times New Roman" w:cs="Times New Roman"/>
        </w:rPr>
        <w:tab/>
      </w:r>
      <w:r w:rsidRPr="00B648CC">
        <w:rPr>
          <w:rFonts w:ascii="Times New Roman" w:hAnsi="Times New Roman" w:cs="Times New Roman"/>
        </w:rPr>
        <w:tab/>
        <w:t>Year C</w:t>
      </w:r>
    </w:p>
    <w:p w:rsidR="00F01963" w:rsidRPr="00B648CC" w:rsidRDefault="00F01963" w:rsidP="009A2DF7">
      <w:pPr>
        <w:spacing w:after="0"/>
        <w:rPr>
          <w:rFonts w:ascii="Times New Roman" w:hAnsi="Times New Roman" w:cs="Times New Roman"/>
        </w:rPr>
      </w:pPr>
    </w:p>
    <w:p w:rsidR="00F01963" w:rsidRPr="00B648CC" w:rsidRDefault="00F01963" w:rsidP="009A2DF7">
      <w:pPr>
        <w:spacing w:after="0"/>
        <w:rPr>
          <w:rFonts w:ascii="Times New Roman" w:hAnsi="Times New Roman" w:cs="Times New Roman"/>
        </w:rPr>
      </w:pPr>
      <w:r w:rsidRPr="00B648CC">
        <w:rPr>
          <w:rFonts w:ascii="Times New Roman" w:hAnsi="Times New Roman" w:cs="Times New Roman"/>
        </w:rPr>
        <w:t>Exodus 12:1-14</w:t>
      </w:r>
      <w:r w:rsidRPr="00B648CC">
        <w:rPr>
          <w:rFonts w:ascii="Times New Roman" w:hAnsi="Times New Roman" w:cs="Times New Roman"/>
        </w:rPr>
        <w:tab/>
      </w:r>
      <w:r w:rsidRPr="00B648CC">
        <w:rPr>
          <w:rFonts w:ascii="Times New Roman" w:hAnsi="Times New Roman" w:cs="Times New Roman"/>
        </w:rPr>
        <w:tab/>
      </w:r>
      <w:r w:rsidRPr="00B648CC">
        <w:rPr>
          <w:rFonts w:ascii="Times New Roman" w:hAnsi="Times New Roman" w:cs="Times New Roman"/>
        </w:rPr>
        <w:tab/>
      </w:r>
      <w:r w:rsidRPr="00B648CC">
        <w:rPr>
          <w:rFonts w:ascii="Times New Roman" w:hAnsi="Times New Roman" w:cs="Times New Roman"/>
        </w:rPr>
        <w:tab/>
      </w:r>
      <w:r w:rsidRPr="00B648CC">
        <w:rPr>
          <w:rFonts w:ascii="Times New Roman" w:hAnsi="Times New Roman" w:cs="Times New Roman"/>
        </w:rPr>
        <w:tab/>
        <w:t>1 Corinthians 11:23-26</w:t>
      </w:r>
    </w:p>
    <w:p w:rsidR="009A2DF7" w:rsidRPr="00B648CC" w:rsidRDefault="00F01963" w:rsidP="009A2DF7">
      <w:pPr>
        <w:spacing w:after="0"/>
        <w:rPr>
          <w:rFonts w:ascii="Times New Roman" w:hAnsi="Times New Roman" w:cs="Times New Roman"/>
        </w:rPr>
      </w:pPr>
      <w:r w:rsidRPr="00B648CC">
        <w:rPr>
          <w:rFonts w:ascii="Times New Roman" w:hAnsi="Times New Roman" w:cs="Times New Roman"/>
        </w:rPr>
        <w:t>Psalm 116:1, 10-17</w:t>
      </w:r>
      <w:r w:rsidRPr="00B648CC">
        <w:rPr>
          <w:rFonts w:ascii="Times New Roman" w:hAnsi="Times New Roman" w:cs="Times New Roman"/>
        </w:rPr>
        <w:tab/>
      </w:r>
      <w:r w:rsidRPr="00B648CC">
        <w:rPr>
          <w:rFonts w:ascii="Times New Roman" w:hAnsi="Times New Roman" w:cs="Times New Roman"/>
        </w:rPr>
        <w:tab/>
      </w:r>
      <w:r w:rsidRPr="00B648CC">
        <w:rPr>
          <w:rFonts w:ascii="Times New Roman" w:hAnsi="Times New Roman" w:cs="Times New Roman"/>
        </w:rPr>
        <w:tab/>
      </w:r>
      <w:r w:rsidRPr="00B648CC">
        <w:rPr>
          <w:rFonts w:ascii="Times New Roman" w:hAnsi="Times New Roman" w:cs="Times New Roman"/>
        </w:rPr>
        <w:tab/>
      </w:r>
      <w:r w:rsidRPr="00B648CC">
        <w:rPr>
          <w:rFonts w:ascii="Times New Roman" w:hAnsi="Times New Roman" w:cs="Times New Roman"/>
        </w:rPr>
        <w:tab/>
        <w:t>John 13:1-17, 31b-35</w:t>
      </w:r>
    </w:p>
    <w:p w:rsidR="00F01963" w:rsidRPr="00B648CC" w:rsidRDefault="00F01963" w:rsidP="009A2DF7">
      <w:pPr>
        <w:spacing w:after="0"/>
        <w:rPr>
          <w:rFonts w:ascii="Times New Roman" w:hAnsi="Times New Roman" w:cs="Times New Roman"/>
        </w:rPr>
      </w:pPr>
    </w:p>
    <w:p w:rsidR="00F01963" w:rsidRPr="00B648CC" w:rsidRDefault="00F01963">
      <w:pPr>
        <w:rPr>
          <w:rFonts w:ascii="Times New Roman" w:hAnsi="Times New Roman" w:cs="Times New Roman"/>
        </w:rPr>
      </w:pPr>
      <w:r w:rsidRPr="00B648CC">
        <w:rPr>
          <w:rFonts w:ascii="Times New Roman" w:hAnsi="Times New Roman" w:cs="Times New Roman"/>
        </w:rPr>
        <w:t xml:space="preserve">We begin tonight in Egypt.  A people are enslaved and the Lord is going to deliver them from their bondage.  It’s a holy night, as an angel of death passes over the frightened huddled masses.  They are all hiding under the lintels of their doors, hoping and praying for freedom- will they really be shown the way out and escape the </w:t>
      </w:r>
      <w:r w:rsidR="009A2DF7" w:rsidRPr="00B648CC">
        <w:rPr>
          <w:rFonts w:ascii="Times New Roman" w:hAnsi="Times New Roman" w:cs="Times New Roman"/>
        </w:rPr>
        <w:t>mighty power o</w:t>
      </w:r>
      <w:r w:rsidRPr="00B648CC">
        <w:rPr>
          <w:rFonts w:ascii="Times New Roman" w:hAnsi="Times New Roman" w:cs="Times New Roman"/>
        </w:rPr>
        <w:t xml:space="preserve">f </w:t>
      </w:r>
      <w:r w:rsidR="009A2DF7" w:rsidRPr="00B648CC">
        <w:rPr>
          <w:rFonts w:ascii="Times New Roman" w:hAnsi="Times New Roman" w:cs="Times New Roman"/>
        </w:rPr>
        <w:t>Pharaoh and his legion of armies</w:t>
      </w:r>
      <w:r w:rsidRPr="00B648CC">
        <w:rPr>
          <w:rFonts w:ascii="Times New Roman" w:hAnsi="Times New Roman" w:cs="Times New Roman"/>
        </w:rPr>
        <w:t>?</w:t>
      </w:r>
    </w:p>
    <w:p w:rsidR="009A2DF7" w:rsidRPr="00B648CC" w:rsidRDefault="00F01963">
      <w:pPr>
        <w:rPr>
          <w:rFonts w:ascii="Times New Roman" w:hAnsi="Times New Roman" w:cs="Times New Roman"/>
        </w:rPr>
      </w:pPr>
      <w:r w:rsidRPr="00B648CC">
        <w:rPr>
          <w:rFonts w:ascii="Times New Roman" w:hAnsi="Times New Roman" w:cs="Times New Roman"/>
        </w:rPr>
        <w:t xml:space="preserve"> My Jewish friends tell me that the root of the word Egypt means a “tight place,” a “narrow place,” a place, which is “binding.”  Of course it is….. Egypt represents slavery and death, but the Lord is mov</w:t>
      </w:r>
      <w:r w:rsidR="009A2DF7" w:rsidRPr="00B648CC">
        <w:rPr>
          <w:rFonts w:ascii="Times New Roman" w:hAnsi="Times New Roman" w:cs="Times New Roman"/>
        </w:rPr>
        <w:t>ing them out of this constricted</w:t>
      </w:r>
      <w:r w:rsidRPr="00B648CC">
        <w:rPr>
          <w:rFonts w:ascii="Times New Roman" w:hAnsi="Times New Roman" w:cs="Times New Roman"/>
        </w:rPr>
        <w:t xml:space="preserve"> place to </w:t>
      </w:r>
      <w:r w:rsidR="00D413CD" w:rsidRPr="00B648CC">
        <w:rPr>
          <w:rFonts w:ascii="Times New Roman" w:hAnsi="Times New Roman" w:cs="Times New Roman"/>
        </w:rPr>
        <w:t xml:space="preserve">a place of </w:t>
      </w:r>
      <w:r w:rsidRPr="00B648CC">
        <w:rPr>
          <w:rFonts w:ascii="Times New Roman" w:hAnsi="Times New Roman" w:cs="Times New Roman"/>
        </w:rPr>
        <w:t>freedom…. The Lord is also moving them from the tight, binding, claustrophobic place of guilt to forgiveness, from fear to love, from scarcity to abundance, from addiction to health, from silence to a voice, from death to life</w:t>
      </w:r>
      <w:r w:rsidR="009A2DF7" w:rsidRPr="00B648CC">
        <w:rPr>
          <w:rFonts w:ascii="Times New Roman" w:hAnsi="Times New Roman" w:cs="Times New Roman"/>
        </w:rPr>
        <w:t>.  From a No, no, no to a Yes, yes, yes.</w:t>
      </w:r>
    </w:p>
    <w:p w:rsidR="009A2DF7" w:rsidRPr="00B648CC" w:rsidRDefault="009A2DF7">
      <w:pPr>
        <w:rPr>
          <w:rFonts w:ascii="Times New Roman" w:hAnsi="Times New Roman" w:cs="Times New Roman"/>
        </w:rPr>
      </w:pPr>
      <w:r w:rsidRPr="00B648CC">
        <w:rPr>
          <w:rFonts w:ascii="Times New Roman" w:hAnsi="Times New Roman" w:cs="Times New Roman"/>
        </w:rPr>
        <w:t>We are invited to be inside their houses, to feel the</w:t>
      </w:r>
      <w:r w:rsidR="004C6B1B" w:rsidRPr="00B648CC">
        <w:rPr>
          <w:rFonts w:ascii="Times New Roman" w:hAnsi="Times New Roman" w:cs="Times New Roman"/>
        </w:rPr>
        <w:t>ir</w:t>
      </w:r>
      <w:r w:rsidRPr="00B648CC">
        <w:rPr>
          <w:rFonts w:ascii="Times New Roman" w:hAnsi="Times New Roman" w:cs="Times New Roman"/>
        </w:rPr>
        <w:t xml:space="preserve"> fear and the</w:t>
      </w:r>
      <w:r w:rsidR="004C6B1B" w:rsidRPr="00B648CC">
        <w:rPr>
          <w:rFonts w:ascii="Times New Roman" w:hAnsi="Times New Roman" w:cs="Times New Roman"/>
        </w:rPr>
        <w:t>ir</w:t>
      </w:r>
      <w:r w:rsidRPr="00B648CC">
        <w:rPr>
          <w:rFonts w:ascii="Times New Roman" w:hAnsi="Times New Roman" w:cs="Times New Roman"/>
        </w:rPr>
        <w:t xml:space="preserve"> anxiety and the</w:t>
      </w:r>
      <w:r w:rsidR="004C6B1B" w:rsidRPr="00B648CC">
        <w:rPr>
          <w:rFonts w:ascii="Times New Roman" w:hAnsi="Times New Roman" w:cs="Times New Roman"/>
        </w:rPr>
        <w:t>ir</w:t>
      </w:r>
      <w:r w:rsidRPr="00B648CC">
        <w:rPr>
          <w:rFonts w:ascii="Times New Roman" w:hAnsi="Times New Roman" w:cs="Times New Roman"/>
        </w:rPr>
        <w:t xml:space="preserve"> hope and the</w:t>
      </w:r>
      <w:r w:rsidR="004C6B1B" w:rsidRPr="00B648CC">
        <w:rPr>
          <w:rFonts w:ascii="Times New Roman" w:hAnsi="Times New Roman" w:cs="Times New Roman"/>
        </w:rPr>
        <w:t>ir</w:t>
      </w:r>
      <w:r w:rsidRPr="00B648CC">
        <w:rPr>
          <w:rFonts w:ascii="Times New Roman" w:hAnsi="Times New Roman" w:cs="Times New Roman"/>
        </w:rPr>
        <w:t xml:space="preserve"> need for protection</w:t>
      </w:r>
      <w:r w:rsidR="004C6B1B" w:rsidRPr="00B648CC">
        <w:rPr>
          <w:rFonts w:ascii="Times New Roman" w:hAnsi="Times New Roman" w:cs="Times New Roman"/>
        </w:rPr>
        <w:t xml:space="preserve">.  We are invited </w:t>
      </w:r>
      <w:r w:rsidRPr="00B648CC">
        <w:rPr>
          <w:rFonts w:ascii="Times New Roman" w:hAnsi="Times New Roman" w:cs="Times New Roman"/>
        </w:rPr>
        <w:t xml:space="preserve">to lift up our own “narrow places” in solidarity.  </w:t>
      </w:r>
      <w:r w:rsidR="007E7823">
        <w:rPr>
          <w:rFonts w:ascii="Times New Roman" w:hAnsi="Times New Roman" w:cs="Times New Roman"/>
        </w:rPr>
        <w:t>Think of all the ways you worry, are confused, and are frightened.</w:t>
      </w:r>
    </w:p>
    <w:p w:rsidR="00D413CD" w:rsidRPr="00B648CC" w:rsidRDefault="009A2DF7">
      <w:pPr>
        <w:rPr>
          <w:rFonts w:ascii="Times New Roman" w:hAnsi="Times New Roman" w:cs="Times New Roman"/>
        </w:rPr>
      </w:pPr>
      <w:r w:rsidRPr="00B648CC">
        <w:rPr>
          <w:rFonts w:ascii="Times New Roman" w:hAnsi="Times New Roman" w:cs="Times New Roman"/>
        </w:rPr>
        <w:t xml:space="preserve">What will it be like to witness again the signs and wonders of Yhwh:  the dazzling power?  Will we be able to turn away from our own magicians who tempt us to think of freedom in terms of money, prestige, success, </w:t>
      </w:r>
      <w:r w:rsidR="00D413CD" w:rsidRPr="00B648CC">
        <w:rPr>
          <w:rFonts w:ascii="Times New Roman" w:hAnsi="Times New Roman" w:cs="Times New Roman"/>
        </w:rPr>
        <w:t>safety, beauty and exclusion, or will we</w:t>
      </w:r>
      <w:r w:rsidRPr="00B648CC">
        <w:rPr>
          <w:rFonts w:ascii="Times New Roman" w:hAnsi="Times New Roman" w:cs="Times New Roman"/>
        </w:rPr>
        <w:t xml:space="preserve"> trust in God whose longing for us is so great, God will do anything to wrest us away from the suffocation of our own tight</w:t>
      </w:r>
      <w:r w:rsidR="004C6B1B" w:rsidRPr="00B648CC">
        <w:rPr>
          <w:rFonts w:ascii="Times New Roman" w:hAnsi="Times New Roman" w:cs="Times New Roman"/>
        </w:rPr>
        <w:t xml:space="preserve"> thinking</w:t>
      </w:r>
      <w:r w:rsidRPr="00B648CC">
        <w:rPr>
          <w:rFonts w:ascii="Times New Roman" w:hAnsi="Times New Roman" w:cs="Times New Roman"/>
        </w:rPr>
        <w:t xml:space="preserve">, </w:t>
      </w:r>
      <w:r w:rsidR="00D413CD" w:rsidRPr="00B648CC">
        <w:rPr>
          <w:rFonts w:ascii="Times New Roman" w:hAnsi="Times New Roman" w:cs="Times New Roman"/>
        </w:rPr>
        <w:t xml:space="preserve">our own </w:t>
      </w:r>
      <w:r w:rsidRPr="00B648CC">
        <w:rPr>
          <w:rFonts w:ascii="Times New Roman" w:hAnsi="Times New Roman" w:cs="Times New Roman"/>
        </w:rPr>
        <w:t>little places</w:t>
      </w:r>
      <w:r w:rsidR="00D413CD" w:rsidRPr="00B648CC">
        <w:rPr>
          <w:rFonts w:ascii="Times New Roman" w:hAnsi="Times New Roman" w:cs="Times New Roman"/>
        </w:rPr>
        <w:t>,</w:t>
      </w:r>
      <w:r w:rsidRPr="00B648CC">
        <w:rPr>
          <w:rFonts w:ascii="Times New Roman" w:hAnsi="Times New Roman" w:cs="Times New Roman"/>
        </w:rPr>
        <w:t xml:space="preserve"> to the freedom and gl</w:t>
      </w:r>
      <w:r w:rsidR="00D413CD" w:rsidRPr="00B648CC">
        <w:rPr>
          <w:rFonts w:ascii="Times New Roman" w:hAnsi="Times New Roman" w:cs="Times New Roman"/>
        </w:rPr>
        <w:t>ory of who God intends us to be?</w:t>
      </w:r>
    </w:p>
    <w:p w:rsidR="00D413CD" w:rsidRPr="00B648CC" w:rsidRDefault="006358F7">
      <w:pPr>
        <w:rPr>
          <w:rFonts w:ascii="Times New Roman" w:hAnsi="Times New Roman" w:cs="Times New Roman"/>
        </w:rPr>
      </w:pPr>
      <w:r w:rsidRPr="00B648CC">
        <w:rPr>
          <w:rFonts w:ascii="Times New Roman" w:hAnsi="Times New Roman" w:cs="Times New Roman"/>
        </w:rPr>
        <w:t>Notice that t</w:t>
      </w:r>
      <w:r w:rsidR="00D413CD" w:rsidRPr="00B648CC">
        <w:rPr>
          <w:rFonts w:ascii="Times New Roman" w:hAnsi="Times New Roman" w:cs="Times New Roman"/>
        </w:rPr>
        <w:t>he disciples are also in their tight place</w:t>
      </w:r>
      <w:r w:rsidR="007E7823">
        <w:rPr>
          <w:rFonts w:ascii="Times New Roman" w:hAnsi="Times New Roman" w:cs="Times New Roman"/>
        </w:rPr>
        <w:t>… so tight.</w:t>
      </w:r>
      <w:r w:rsidR="00D413CD" w:rsidRPr="00B648CC">
        <w:rPr>
          <w:rFonts w:ascii="Times New Roman" w:hAnsi="Times New Roman" w:cs="Times New Roman"/>
        </w:rPr>
        <w:t xml:space="preserve">  Judas is about to betray.  Peter is about to deny. James and John can’t keep awake.   And the others, all of them, will forsake Jesus at his hour of greatest need.</w:t>
      </w:r>
    </w:p>
    <w:p w:rsidR="004C6B1B" w:rsidRPr="00B648CC" w:rsidRDefault="00D413CD">
      <w:pPr>
        <w:rPr>
          <w:rFonts w:ascii="Times New Roman" w:hAnsi="Times New Roman" w:cs="Times New Roman"/>
        </w:rPr>
      </w:pPr>
      <w:r w:rsidRPr="00B648CC">
        <w:rPr>
          <w:rFonts w:ascii="Times New Roman" w:hAnsi="Times New Roman" w:cs="Times New Roman"/>
        </w:rPr>
        <w:t>But now they are gathered at Jesus’ table, celebrating and reclining with drink and food, imagining all the ways their dreams will be fulfilled.  They don’t understand Jesus.  They have closed their ears and their hearts to his message. And they have lifted up their own magicians who are masquerading as the Real Thing, magicians of the trade, who keep tempting our dear disciples with visions of grandeur, power, and might.  They are on Pharaoh’s side and glad for it because really!!</w:t>
      </w:r>
      <w:r w:rsidR="007E7823">
        <w:rPr>
          <w:rFonts w:ascii="Times New Roman" w:hAnsi="Times New Roman" w:cs="Times New Roman"/>
        </w:rPr>
        <w:t xml:space="preserve"> Jesus!!</w:t>
      </w:r>
      <w:r w:rsidRPr="00B648CC">
        <w:rPr>
          <w:rFonts w:ascii="Times New Roman" w:hAnsi="Times New Roman" w:cs="Times New Roman"/>
        </w:rPr>
        <w:t xml:space="preserve"> does love and forgiveness and grace and beauty really run the world.  Now way.  </w:t>
      </w:r>
    </w:p>
    <w:p w:rsidR="004C6B1B" w:rsidRPr="00B648CC" w:rsidRDefault="004C6B1B">
      <w:pPr>
        <w:rPr>
          <w:rFonts w:ascii="Times New Roman" w:hAnsi="Times New Roman" w:cs="Times New Roman"/>
        </w:rPr>
      </w:pPr>
      <w:r w:rsidRPr="00B648CC">
        <w:rPr>
          <w:rFonts w:ascii="Times New Roman" w:hAnsi="Times New Roman" w:cs="Times New Roman"/>
        </w:rPr>
        <w:t>The Chinese say that the tongue is like a sharp knife that can even kill without drawing blood.  The disciples are talking a lot, worried about who is going to betray Jesus</w:t>
      </w:r>
      <w:r w:rsidR="007E7823">
        <w:rPr>
          <w:rFonts w:ascii="Times New Roman" w:hAnsi="Times New Roman" w:cs="Times New Roman"/>
        </w:rPr>
        <w:t>, killing words</w:t>
      </w:r>
      <w:r w:rsidRPr="00B648CC">
        <w:rPr>
          <w:rFonts w:ascii="Times New Roman" w:hAnsi="Times New Roman" w:cs="Times New Roman"/>
        </w:rPr>
        <w:t>.  “Not I, dear Lord.”  And yet,</w:t>
      </w:r>
      <w:r w:rsidR="006358F7" w:rsidRPr="00B648CC">
        <w:rPr>
          <w:rFonts w:ascii="Times New Roman" w:hAnsi="Times New Roman" w:cs="Times New Roman"/>
        </w:rPr>
        <w:t xml:space="preserve"> can’t they see it?  It’s so clear: </w:t>
      </w:r>
      <w:r w:rsidRPr="00B648CC">
        <w:rPr>
          <w:rFonts w:ascii="Times New Roman" w:hAnsi="Times New Roman" w:cs="Times New Roman"/>
        </w:rPr>
        <w:t xml:space="preserve"> all of them are betraying Jesus, all of them…..and this time, their tongues will draw blood.</w:t>
      </w:r>
    </w:p>
    <w:p w:rsidR="004C6B1B" w:rsidRPr="00B648CC" w:rsidRDefault="004C6B1B">
      <w:pPr>
        <w:rPr>
          <w:rFonts w:ascii="Times New Roman" w:hAnsi="Times New Roman" w:cs="Times New Roman"/>
        </w:rPr>
      </w:pPr>
      <w:r w:rsidRPr="00B648CC">
        <w:rPr>
          <w:rFonts w:ascii="Times New Roman" w:hAnsi="Times New Roman" w:cs="Times New Roman"/>
        </w:rPr>
        <w:t>Imagine, each one takes the bread and the wine and rests this precious gift on their tongues, yet none</w:t>
      </w:r>
      <w:r w:rsidR="006358F7" w:rsidRPr="00B648CC">
        <w:rPr>
          <w:rFonts w:ascii="Times New Roman" w:hAnsi="Times New Roman" w:cs="Times New Roman"/>
        </w:rPr>
        <w:t xml:space="preserve"> of them</w:t>
      </w:r>
      <w:r w:rsidRPr="00B648CC">
        <w:rPr>
          <w:rFonts w:ascii="Times New Roman" w:hAnsi="Times New Roman" w:cs="Times New Roman"/>
        </w:rPr>
        <w:t xml:space="preserve"> understand.  They receive the bread and the wine without fully tasting it.  </w:t>
      </w:r>
    </w:p>
    <w:p w:rsidR="004C6B1B" w:rsidRPr="00B648CC" w:rsidRDefault="004C6B1B">
      <w:pPr>
        <w:rPr>
          <w:rFonts w:ascii="Times New Roman" w:hAnsi="Times New Roman" w:cs="Times New Roman"/>
        </w:rPr>
      </w:pPr>
      <w:r w:rsidRPr="00B648CC">
        <w:rPr>
          <w:rFonts w:ascii="Times New Roman" w:hAnsi="Times New Roman" w:cs="Times New Roman"/>
        </w:rPr>
        <w:lastRenderedPageBreak/>
        <w:t>And what is Jesus’ response to his inner circle, knowing all of their fears and little</w:t>
      </w:r>
      <w:r w:rsidR="009D728C" w:rsidRPr="00B648CC">
        <w:rPr>
          <w:rFonts w:ascii="Times New Roman" w:hAnsi="Times New Roman" w:cs="Times New Roman"/>
        </w:rPr>
        <w:t xml:space="preserve"> egos, their </w:t>
      </w:r>
      <w:r w:rsidRPr="00B648CC">
        <w:rPr>
          <w:rFonts w:ascii="Times New Roman" w:hAnsi="Times New Roman" w:cs="Times New Roman"/>
        </w:rPr>
        <w:t xml:space="preserve">resentments and </w:t>
      </w:r>
      <w:r w:rsidR="006358F7" w:rsidRPr="00B648CC">
        <w:rPr>
          <w:rFonts w:ascii="Times New Roman" w:hAnsi="Times New Roman" w:cs="Times New Roman"/>
        </w:rPr>
        <w:t xml:space="preserve">their </w:t>
      </w:r>
      <w:r w:rsidRPr="00B648CC">
        <w:rPr>
          <w:rFonts w:ascii="Times New Roman" w:hAnsi="Times New Roman" w:cs="Times New Roman"/>
        </w:rPr>
        <w:t>arroganc</w:t>
      </w:r>
      <w:r w:rsidR="006358F7" w:rsidRPr="00B648CC">
        <w:rPr>
          <w:rFonts w:ascii="Times New Roman" w:hAnsi="Times New Roman" w:cs="Times New Roman"/>
        </w:rPr>
        <w:t>e?  W</w:t>
      </w:r>
      <w:r w:rsidR="009D728C" w:rsidRPr="00B648CC">
        <w:rPr>
          <w:rFonts w:ascii="Times New Roman" w:hAnsi="Times New Roman" w:cs="Times New Roman"/>
        </w:rPr>
        <w:t xml:space="preserve">hat is his response </w:t>
      </w:r>
      <w:r w:rsidRPr="00B648CC">
        <w:rPr>
          <w:rFonts w:ascii="Times New Roman" w:hAnsi="Times New Roman" w:cs="Times New Roman"/>
        </w:rPr>
        <w:t>to his friends, who have disa</w:t>
      </w:r>
      <w:r w:rsidR="009D728C" w:rsidRPr="00B648CC">
        <w:rPr>
          <w:rFonts w:ascii="Times New Roman" w:hAnsi="Times New Roman" w:cs="Times New Roman"/>
        </w:rPr>
        <w:t>ppointed him over an over again?</w:t>
      </w:r>
    </w:p>
    <w:p w:rsidR="004C6B1B" w:rsidRPr="00B648CC" w:rsidRDefault="004C6B1B">
      <w:pPr>
        <w:rPr>
          <w:rFonts w:ascii="Times New Roman" w:hAnsi="Times New Roman" w:cs="Times New Roman"/>
        </w:rPr>
      </w:pPr>
      <w:r w:rsidRPr="00B648CC">
        <w:rPr>
          <w:rFonts w:ascii="Times New Roman" w:hAnsi="Times New Roman" w:cs="Times New Roman"/>
        </w:rPr>
        <w:t xml:space="preserve">He doesn’t chastise, scold, punish, admonish, cajole, brow beat, or find a different crowd.  I don’t </w:t>
      </w:r>
      <w:r w:rsidR="009D728C" w:rsidRPr="00B648CC">
        <w:rPr>
          <w:rFonts w:ascii="Times New Roman" w:hAnsi="Times New Roman" w:cs="Times New Roman"/>
        </w:rPr>
        <w:t xml:space="preserve">even think he </w:t>
      </w:r>
      <w:r w:rsidRPr="00B648CC">
        <w:rPr>
          <w:rFonts w:ascii="Times New Roman" w:hAnsi="Times New Roman" w:cs="Times New Roman"/>
        </w:rPr>
        <w:t>sighs.</w:t>
      </w:r>
    </w:p>
    <w:p w:rsidR="009D728C" w:rsidRPr="00B648CC" w:rsidRDefault="004C6B1B">
      <w:pPr>
        <w:rPr>
          <w:rFonts w:ascii="Times New Roman" w:hAnsi="Times New Roman" w:cs="Times New Roman"/>
        </w:rPr>
      </w:pPr>
      <w:r w:rsidRPr="00B648CC">
        <w:rPr>
          <w:rFonts w:ascii="Times New Roman" w:hAnsi="Times New Roman" w:cs="Times New Roman"/>
        </w:rPr>
        <w:t xml:space="preserve">He </w:t>
      </w:r>
      <w:r w:rsidR="009D728C" w:rsidRPr="00B648CC">
        <w:rPr>
          <w:rFonts w:ascii="Times New Roman" w:hAnsi="Times New Roman" w:cs="Times New Roman"/>
        </w:rPr>
        <w:t>gets up from the table, takes</w:t>
      </w:r>
      <w:r w:rsidRPr="00B648CC">
        <w:rPr>
          <w:rFonts w:ascii="Times New Roman" w:hAnsi="Times New Roman" w:cs="Times New Roman"/>
        </w:rPr>
        <w:t xml:space="preserve"> a basin, strips down to his underwear, down to his essence, his vulnerability, </w:t>
      </w:r>
      <w:r w:rsidR="006358F7" w:rsidRPr="00B648CC">
        <w:rPr>
          <w:rFonts w:ascii="Times New Roman" w:hAnsi="Times New Roman" w:cs="Times New Roman"/>
        </w:rPr>
        <w:t xml:space="preserve">his humanity, his manhood, </w:t>
      </w:r>
      <w:r w:rsidRPr="00B648CC">
        <w:rPr>
          <w:rFonts w:ascii="Times New Roman" w:hAnsi="Times New Roman" w:cs="Times New Roman"/>
        </w:rPr>
        <w:t>his love, his exposed self</w:t>
      </w:r>
      <w:r w:rsidR="009D728C" w:rsidRPr="00B648CC">
        <w:rPr>
          <w:rFonts w:ascii="Times New Roman" w:hAnsi="Times New Roman" w:cs="Times New Roman"/>
        </w:rPr>
        <w:t>, and ties a towel around himself.  Then he pours water into a basin and begins to wash gently all the ugliness of each one of the disciples</w:t>
      </w:r>
      <w:r w:rsidR="006358F7" w:rsidRPr="00B648CC">
        <w:rPr>
          <w:rFonts w:ascii="Times New Roman" w:hAnsi="Times New Roman" w:cs="Times New Roman"/>
        </w:rPr>
        <w:t xml:space="preserve"> away</w:t>
      </w:r>
      <w:r w:rsidR="009D728C" w:rsidRPr="00B648CC">
        <w:rPr>
          <w:rFonts w:ascii="Times New Roman" w:hAnsi="Times New Roman" w:cs="Times New Roman"/>
        </w:rPr>
        <w:t xml:space="preserve">, over and over again.  </w:t>
      </w:r>
    </w:p>
    <w:p w:rsidR="009D728C" w:rsidRPr="00B648CC" w:rsidRDefault="009D728C">
      <w:pPr>
        <w:rPr>
          <w:rFonts w:ascii="Times New Roman" w:hAnsi="Times New Roman" w:cs="Times New Roman"/>
        </w:rPr>
      </w:pPr>
      <w:r w:rsidRPr="00B648CC">
        <w:rPr>
          <w:rFonts w:ascii="Times New Roman" w:hAnsi="Times New Roman" w:cs="Times New Roman"/>
        </w:rPr>
        <w:t xml:space="preserve">And this night Jesus is inviting us to wash our own ugliness as well, lovingly touching us, washing us, and cleansing us.  </w:t>
      </w:r>
      <w:r w:rsidR="006358F7" w:rsidRPr="00B648CC">
        <w:rPr>
          <w:rFonts w:ascii="Times New Roman" w:hAnsi="Times New Roman" w:cs="Times New Roman"/>
        </w:rPr>
        <w:t xml:space="preserve">Jesus knows that we will reject his gift.  But it doesn’t matter.  Jesus is Jesus and he continues to love, </w:t>
      </w:r>
      <w:r w:rsidRPr="00B648CC">
        <w:rPr>
          <w:rFonts w:ascii="Times New Roman" w:hAnsi="Times New Roman" w:cs="Times New Roman"/>
        </w:rPr>
        <w:t>as he points to the real freedom, inviting us to leave our tight places that are binding us to the magicians of the trade who tempt us to think that something other than Jesus’ way is the Way.</w:t>
      </w:r>
    </w:p>
    <w:p w:rsidR="006358F7" w:rsidRPr="00B648CC" w:rsidRDefault="009D728C">
      <w:pPr>
        <w:rPr>
          <w:rFonts w:ascii="Times New Roman" w:hAnsi="Times New Roman" w:cs="Times New Roman"/>
        </w:rPr>
      </w:pPr>
      <w:r w:rsidRPr="00B648CC">
        <w:rPr>
          <w:rFonts w:ascii="Times New Roman" w:hAnsi="Times New Roman" w:cs="Times New Roman"/>
        </w:rPr>
        <w:t xml:space="preserve">What tools does Jesus leave us with?  A towel, a basin and water so that we too can do the work of the servant.  </w:t>
      </w:r>
      <w:r w:rsidR="006358F7" w:rsidRPr="00B648CC">
        <w:rPr>
          <w:rFonts w:ascii="Times New Roman" w:hAnsi="Times New Roman" w:cs="Times New Roman"/>
        </w:rPr>
        <w:t>We will pick them up la</w:t>
      </w:r>
      <w:r w:rsidR="00B648CC" w:rsidRPr="00B648CC">
        <w:rPr>
          <w:rFonts w:ascii="Times New Roman" w:hAnsi="Times New Roman" w:cs="Times New Roman"/>
        </w:rPr>
        <w:t>ter.  Later, after this horrific ordeal</w:t>
      </w:r>
      <w:r w:rsidR="006358F7" w:rsidRPr="00B648CC">
        <w:rPr>
          <w:rFonts w:ascii="Times New Roman" w:hAnsi="Times New Roman" w:cs="Times New Roman"/>
        </w:rPr>
        <w:t xml:space="preserve"> we are about to go through, all by our own hand.  </w:t>
      </w:r>
    </w:p>
    <w:p w:rsidR="006358F7" w:rsidRPr="00B648CC" w:rsidRDefault="006358F7">
      <w:pPr>
        <w:rPr>
          <w:rFonts w:ascii="Times New Roman" w:hAnsi="Times New Roman" w:cs="Times New Roman"/>
        </w:rPr>
      </w:pPr>
      <w:r w:rsidRPr="00B648CC">
        <w:rPr>
          <w:rFonts w:ascii="Times New Roman" w:hAnsi="Times New Roman" w:cs="Times New Roman"/>
        </w:rPr>
        <w:t xml:space="preserve">But there is hope.  There is salvation.  There is freedom.  </w:t>
      </w:r>
      <w:r w:rsidR="009D728C" w:rsidRPr="00B648CC">
        <w:rPr>
          <w:rFonts w:ascii="Times New Roman" w:hAnsi="Times New Roman" w:cs="Times New Roman"/>
        </w:rPr>
        <w:t>This is our commandment, which is the root of the word Maundy</w:t>
      </w:r>
      <w:r w:rsidR="00B648CC" w:rsidRPr="00B648CC">
        <w:rPr>
          <w:rFonts w:ascii="Times New Roman" w:hAnsi="Times New Roman" w:cs="Times New Roman"/>
        </w:rPr>
        <w:t>, a mandate t</w:t>
      </w:r>
      <w:r w:rsidR="009D728C" w:rsidRPr="00B648CC">
        <w:rPr>
          <w:rFonts w:ascii="Times New Roman" w:hAnsi="Times New Roman" w:cs="Times New Roman"/>
        </w:rPr>
        <w:t>o love and to serve the soiled dimensions of humanity</w:t>
      </w:r>
      <w:r w:rsidRPr="00B648CC">
        <w:rPr>
          <w:rFonts w:ascii="Times New Roman" w:hAnsi="Times New Roman" w:cs="Times New Roman"/>
        </w:rPr>
        <w:t>, all of it, and to know that the mighty power of God resides in the very fiber of our lives, o</w:t>
      </w:r>
      <w:r w:rsidR="00B648CC" w:rsidRPr="00B648CC">
        <w:rPr>
          <w:rFonts w:ascii="Times New Roman" w:hAnsi="Times New Roman" w:cs="Times New Roman"/>
        </w:rPr>
        <w:t>n our tongues and in our hearts by God’s love for us.</w:t>
      </w:r>
    </w:p>
    <w:p w:rsidR="006358F7" w:rsidRPr="00B648CC" w:rsidRDefault="006358F7">
      <w:pPr>
        <w:rPr>
          <w:rFonts w:ascii="Times New Roman" w:hAnsi="Times New Roman" w:cs="Times New Roman"/>
        </w:rPr>
      </w:pPr>
      <w:r w:rsidRPr="00B648CC">
        <w:rPr>
          <w:rFonts w:ascii="Times New Roman" w:hAnsi="Times New Roman" w:cs="Times New Roman"/>
        </w:rPr>
        <w:t xml:space="preserve">I would like to close with a poem by George Herbert, </w:t>
      </w:r>
      <w:r w:rsidR="00B648CC" w:rsidRPr="00B648CC">
        <w:rPr>
          <w:rFonts w:ascii="Times New Roman" w:hAnsi="Times New Roman" w:cs="Times New Roman"/>
        </w:rPr>
        <w:t xml:space="preserve">an English pastor in the early 1600s, with </w:t>
      </w:r>
      <w:r w:rsidRPr="00B648CC">
        <w:rPr>
          <w:rFonts w:ascii="Times New Roman" w:hAnsi="Times New Roman" w:cs="Times New Roman"/>
        </w:rPr>
        <w:t>his reflection of Holy Thursday, in which he uses the w</w:t>
      </w:r>
      <w:r w:rsidR="00B648CC" w:rsidRPr="00B648CC">
        <w:rPr>
          <w:rFonts w:ascii="Times New Roman" w:hAnsi="Times New Roman" w:cs="Times New Roman"/>
        </w:rPr>
        <w:t>ord Love for</w:t>
      </w:r>
      <w:r w:rsidRPr="00B648CC">
        <w:rPr>
          <w:rFonts w:ascii="Times New Roman" w:hAnsi="Times New Roman" w:cs="Times New Roman"/>
        </w:rPr>
        <w:t xml:space="preserve"> Jesus:</w:t>
      </w:r>
    </w:p>
    <w:p w:rsidR="006358F7" w:rsidRPr="00B648CC" w:rsidRDefault="006358F7" w:rsidP="00307821">
      <w:pPr>
        <w:spacing w:after="0"/>
        <w:rPr>
          <w:rFonts w:ascii="Times New Roman" w:hAnsi="Times New Roman" w:cs="Times New Roman"/>
        </w:rPr>
      </w:pPr>
      <w:r w:rsidRPr="00B648CC">
        <w:rPr>
          <w:rFonts w:ascii="Times New Roman" w:hAnsi="Times New Roman" w:cs="Times New Roman"/>
        </w:rPr>
        <w:t>Love bade me welcome; yet my soul drew back</w:t>
      </w:r>
      <w:r w:rsidR="00B648CC" w:rsidRPr="00B648CC">
        <w:rPr>
          <w:rFonts w:ascii="Times New Roman" w:hAnsi="Times New Roman" w:cs="Times New Roman"/>
        </w:rPr>
        <w:t xml:space="preserve"> gui</w:t>
      </w:r>
      <w:r w:rsidRPr="00B648CC">
        <w:rPr>
          <w:rFonts w:ascii="Times New Roman" w:hAnsi="Times New Roman" w:cs="Times New Roman"/>
        </w:rPr>
        <w:t>lty of dust and sin.</w:t>
      </w:r>
    </w:p>
    <w:p w:rsidR="006358F7" w:rsidRPr="00B648CC" w:rsidRDefault="006358F7" w:rsidP="00307821">
      <w:pPr>
        <w:spacing w:after="0"/>
        <w:rPr>
          <w:rFonts w:ascii="Times New Roman" w:hAnsi="Times New Roman" w:cs="Times New Roman"/>
        </w:rPr>
      </w:pPr>
      <w:r w:rsidRPr="00B648CC">
        <w:rPr>
          <w:rFonts w:ascii="Times New Roman" w:hAnsi="Times New Roman" w:cs="Times New Roman"/>
        </w:rPr>
        <w:t>But quick eyed Love, observing me grow slack from my first entrance in,</w:t>
      </w:r>
    </w:p>
    <w:p w:rsidR="006358F7" w:rsidRPr="00B648CC" w:rsidRDefault="006358F7" w:rsidP="00307821">
      <w:pPr>
        <w:spacing w:after="0"/>
        <w:rPr>
          <w:rFonts w:ascii="Times New Roman" w:hAnsi="Times New Roman" w:cs="Times New Roman"/>
        </w:rPr>
      </w:pPr>
      <w:r w:rsidRPr="00B648CC">
        <w:rPr>
          <w:rFonts w:ascii="Times New Roman" w:hAnsi="Times New Roman" w:cs="Times New Roman"/>
        </w:rPr>
        <w:t>Drew nearer to me, sweetly questioning if I lacked anything.</w:t>
      </w:r>
    </w:p>
    <w:p w:rsidR="006358F7" w:rsidRPr="00B648CC" w:rsidRDefault="006358F7" w:rsidP="00307821">
      <w:pPr>
        <w:spacing w:after="0"/>
        <w:rPr>
          <w:rFonts w:ascii="Times New Roman" w:hAnsi="Times New Roman" w:cs="Times New Roman"/>
        </w:rPr>
      </w:pPr>
      <w:r w:rsidRPr="00B648CC">
        <w:rPr>
          <w:rFonts w:ascii="Times New Roman" w:hAnsi="Times New Roman" w:cs="Times New Roman"/>
        </w:rPr>
        <w:t>“A guest,” I answered, “worthy to be here.”</w:t>
      </w:r>
    </w:p>
    <w:p w:rsidR="00307821" w:rsidRPr="00B648CC" w:rsidRDefault="006358F7" w:rsidP="00307821">
      <w:pPr>
        <w:spacing w:after="0"/>
        <w:rPr>
          <w:rFonts w:ascii="Times New Roman" w:hAnsi="Times New Roman" w:cs="Times New Roman"/>
        </w:rPr>
      </w:pPr>
      <w:r w:rsidRPr="00B648CC">
        <w:rPr>
          <w:rFonts w:ascii="Times New Roman" w:hAnsi="Times New Roman" w:cs="Times New Roman"/>
        </w:rPr>
        <w:t xml:space="preserve">Love said, “You shall be he.  </w:t>
      </w:r>
      <w:r w:rsidR="00703A91">
        <w:rPr>
          <w:rFonts w:ascii="Times New Roman" w:hAnsi="Times New Roman" w:cs="Times New Roman"/>
        </w:rPr>
        <w:t>(</w:t>
      </w:r>
      <w:r w:rsidRPr="00B648CC">
        <w:rPr>
          <w:rFonts w:ascii="Times New Roman" w:hAnsi="Times New Roman" w:cs="Times New Roman"/>
        </w:rPr>
        <w:t xml:space="preserve">You shall </w:t>
      </w:r>
      <w:r w:rsidR="00307821" w:rsidRPr="00B648CC">
        <w:rPr>
          <w:rFonts w:ascii="Times New Roman" w:hAnsi="Times New Roman" w:cs="Times New Roman"/>
        </w:rPr>
        <w:t>be she</w:t>
      </w:r>
      <w:r w:rsidR="00703A91">
        <w:rPr>
          <w:rFonts w:ascii="Times New Roman" w:hAnsi="Times New Roman" w:cs="Times New Roman"/>
        </w:rPr>
        <w:t>)</w:t>
      </w:r>
      <w:r w:rsidR="00307821" w:rsidRPr="00B648CC">
        <w:rPr>
          <w:rFonts w:ascii="Times New Roman" w:hAnsi="Times New Roman" w:cs="Times New Roman"/>
        </w:rPr>
        <w:t>.”</w:t>
      </w:r>
      <w:r w:rsidR="00307821" w:rsidRPr="00B648CC">
        <w:rPr>
          <w:rFonts w:ascii="Times New Roman" w:hAnsi="Times New Roman" w:cs="Times New Roman"/>
        </w:rPr>
        <w:br/>
        <w:t>“I, the unkind, ungrateful? Ah, my dear, I cannot look on thee.”</w:t>
      </w:r>
    </w:p>
    <w:p w:rsidR="00307821" w:rsidRPr="00B648CC" w:rsidRDefault="00307821" w:rsidP="00307821">
      <w:pPr>
        <w:spacing w:after="0"/>
        <w:rPr>
          <w:rFonts w:ascii="Times New Roman" w:hAnsi="Times New Roman" w:cs="Times New Roman"/>
        </w:rPr>
      </w:pPr>
      <w:r w:rsidRPr="00B648CC">
        <w:rPr>
          <w:rFonts w:ascii="Times New Roman" w:hAnsi="Times New Roman" w:cs="Times New Roman"/>
        </w:rPr>
        <w:t>Love took my hand, and smiling did reply,</w:t>
      </w:r>
    </w:p>
    <w:p w:rsidR="00307821" w:rsidRPr="00B648CC" w:rsidRDefault="00307821" w:rsidP="00307821">
      <w:pPr>
        <w:spacing w:after="0"/>
        <w:rPr>
          <w:rFonts w:ascii="Times New Roman" w:hAnsi="Times New Roman" w:cs="Times New Roman"/>
        </w:rPr>
      </w:pPr>
      <w:r w:rsidRPr="00B648CC">
        <w:rPr>
          <w:rFonts w:ascii="Times New Roman" w:hAnsi="Times New Roman" w:cs="Times New Roman"/>
        </w:rPr>
        <w:t>“Who made your eyes, but I?”</w:t>
      </w:r>
    </w:p>
    <w:p w:rsidR="00307821" w:rsidRPr="00B648CC" w:rsidRDefault="00307821" w:rsidP="00307821">
      <w:pPr>
        <w:spacing w:after="0"/>
        <w:rPr>
          <w:rFonts w:ascii="Times New Roman" w:hAnsi="Times New Roman" w:cs="Times New Roman"/>
        </w:rPr>
      </w:pPr>
      <w:r w:rsidRPr="00B648CC">
        <w:rPr>
          <w:rFonts w:ascii="Times New Roman" w:hAnsi="Times New Roman" w:cs="Times New Roman"/>
        </w:rPr>
        <w:t>“Truth Lord, but I have marred them; let my shame go were it doth deserve.”</w:t>
      </w:r>
    </w:p>
    <w:p w:rsidR="00307821" w:rsidRPr="00B648CC" w:rsidRDefault="00307821" w:rsidP="00307821">
      <w:pPr>
        <w:spacing w:after="0"/>
        <w:rPr>
          <w:rFonts w:ascii="Times New Roman" w:hAnsi="Times New Roman" w:cs="Times New Roman"/>
        </w:rPr>
      </w:pPr>
      <w:r w:rsidRPr="00B648CC">
        <w:rPr>
          <w:rFonts w:ascii="Times New Roman" w:hAnsi="Times New Roman" w:cs="Times New Roman"/>
        </w:rPr>
        <w:t>“And know you not,” says Love, “who bore the blame?”</w:t>
      </w:r>
    </w:p>
    <w:p w:rsidR="00307821" w:rsidRPr="00B648CC" w:rsidRDefault="00307821" w:rsidP="00307821">
      <w:pPr>
        <w:spacing w:after="0"/>
        <w:rPr>
          <w:rFonts w:ascii="Times New Roman" w:hAnsi="Times New Roman" w:cs="Times New Roman"/>
        </w:rPr>
      </w:pPr>
      <w:r w:rsidRPr="00B648CC">
        <w:rPr>
          <w:rFonts w:ascii="Times New Roman" w:hAnsi="Times New Roman" w:cs="Times New Roman"/>
        </w:rPr>
        <w:t>“My dear, then I will serve.”</w:t>
      </w:r>
    </w:p>
    <w:p w:rsidR="00307821" w:rsidRPr="00B648CC" w:rsidRDefault="00307821" w:rsidP="00307821">
      <w:pPr>
        <w:spacing w:after="0"/>
        <w:rPr>
          <w:rFonts w:ascii="Times New Roman" w:hAnsi="Times New Roman" w:cs="Times New Roman"/>
        </w:rPr>
      </w:pPr>
      <w:r w:rsidRPr="00B648CC">
        <w:rPr>
          <w:rFonts w:ascii="Times New Roman" w:hAnsi="Times New Roman" w:cs="Times New Roman"/>
        </w:rPr>
        <w:t>“You must sit down</w:t>
      </w:r>
      <w:r w:rsidR="00703A91">
        <w:rPr>
          <w:rFonts w:ascii="Times New Roman" w:hAnsi="Times New Roman" w:cs="Times New Roman"/>
        </w:rPr>
        <w:t xml:space="preserve"> first,</w:t>
      </w:r>
      <w:r w:rsidRPr="00B648CC">
        <w:rPr>
          <w:rFonts w:ascii="Times New Roman" w:hAnsi="Times New Roman" w:cs="Times New Roman"/>
        </w:rPr>
        <w:t>” says Love, “and taste my meat.”</w:t>
      </w:r>
    </w:p>
    <w:p w:rsidR="00F01963" w:rsidRPr="00B648CC" w:rsidRDefault="00307821" w:rsidP="00307821">
      <w:pPr>
        <w:spacing w:after="0"/>
        <w:rPr>
          <w:rFonts w:ascii="Times New Roman" w:hAnsi="Times New Roman" w:cs="Times New Roman"/>
        </w:rPr>
      </w:pPr>
      <w:r w:rsidRPr="00B648CC">
        <w:rPr>
          <w:rFonts w:ascii="Times New Roman" w:hAnsi="Times New Roman" w:cs="Times New Roman"/>
        </w:rPr>
        <w:t>So I did sit and eat.”</w:t>
      </w:r>
      <w:r w:rsidR="00703A91">
        <w:rPr>
          <w:rStyle w:val="FootnoteReference"/>
          <w:rFonts w:ascii="Times New Roman" w:hAnsi="Times New Roman" w:cs="Times New Roman"/>
        </w:rPr>
        <w:footnoteReference w:id="1"/>
      </w:r>
      <w:r w:rsidR="00703A91">
        <w:rPr>
          <w:rFonts w:ascii="Times New Roman" w:hAnsi="Times New Roman" w:cs="Times New Roman"/>
        </w:rPr>
        <w:t xml:space="preserve"> </w:t>
      </w:r>
    </w:p>
    <w:sectPr w:rsidR="00F01963" w:rsidRPr="00B648CC" w:rsidSect="00703A91">
      <w:headerReference w:type="default" r:id="rId8"/>
      <w:pgSz w:w="12240" w:h="15840"/>
      <w:pgMar w:top="1440" w:right="1800" w:bottom="1008"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BFD" w:rsidRDefault="00E32BFD" w:rsidP="0052435F">
      <w:pPr>
        <w:spacing w:after="0"/>
      </w:pPr>
      <w:r>
        <w:separator/>
      </w:r>
    </w:p>
  </w:endnote>
  <w:endnote w:type="continuationSeparator" w:id="0">
    <w:p w:rsidR="00E32BFD" w:rsidRDefault="00E32BFD" w:rsidP="005243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BFD" w:rsidRDefault="00E32BFD" w:rsidP="0052435F">
      <w:pPr>
        <w:spacing w:after="0"/>
      </w:pPr>
      <w:r>
        <w:separator/>
      </w:r>
    </w:p>
  </w:footnote>
  <w:footnote w:type="continuationSeparator" w:id="0">
    <w:p w:rsidR="00E32BFD" w:rsidRDefault="00E32BFD" w:rsidP="0052435F">
      <w:pPr>
        <w:spacing w:after="0"/>
      </w:pPr>
      <w:r>
        <w:continuationSeparator/>
      </w:r>
    </w:p>
  </w:footnote>
  <w:footnote w:id="1">
    <w:p w:rsidR="00703A91" w:rsidRDefault="00703A91">
      <w:pPr>
        <w:pStyle w:val="FootnoteText"/>
      </w:pPr>
      <w:r>
        <w:rPr>
          <w:rStyle w:val="FootnoteReference"/>
        </w:rPr>
        <w:footnoteRef/>
      </w:r>
      <w:r>
        <w:t xml:space="preserve"> “Love,” in Immortal Poems of the English Language, ed. Oscar Williams (New York: Simon &amp; Schuster, 1953), pp. 101-102.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942821"/>
      <w:docPartObj>
        <w:docPartGallery w:val="Page Numbers (Top of Page)"/>
        <w:docPartUnique/>
      </w:docPartObj>
    </w:sdtPr>
    <w:sdtEndPr>
      <w:rPr>
        <w:noProof/>
      </w:rPr>
    </w:sdtEndPr>
    <w:sdtContent>
      <w:p w:rsidR="0052435F" w:rsidRDefault="0052435F">
        <w:pPr>
          <w:pStyle w:val="Header"/>
          <w:jc w:val="right"/>
        </w:pPr>
        <w:r>
          <w:fldChar w:fldCharType="begin"/>
        </w:r>
        <w:r>
          <w:instrText xml:space="preserve"> PAGE   \* MERGEFORMAT </w:instrText>
        </w:r>
        <w:r>
          <w:fldChar w:fldCharType="separate"/>
        </w:r>
        <w:r w:rsidR="00E32BFD">
          <w:rPr>
            <w:noProof/>
          </w:rPr>
          <w:t>1</w:t>
        </w:r>
        <w:r>
          <w:rPr>
            <w:noProof/>
          </w:rPr>
          <w:fldChar w:fldCharType="end"/>
        </w:r>
      </w:p>
    </w:sdtContent>
  </w:sdt>
  <w:p w:rsidR="0052435F" w:rsidRDefault="005243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963"/>
    <w:rsid w:val="00307821"/>
    <w:rsid w:val="0036684A"/>
    <w:rsid w:val="004C6B1B"/>
    <w:rsid w:val="004E2720"/>
    <w:rsid w:val="0052435F"/>
    <w:rsid w:val="006358F7"/>
    <w:rsid w:val="00703A91"/>
    <w:rsid w:val="007E7823"/>
    <w:rsid w:val="009A2DF7"/>
    <w:rsid w:val="009D728C"/>
    <w:rsid w:val="00B648CC"/>
    <w:rsid w:val="00D250C5"/>
    <w:rsid w:val="00D413CD"/>
    <w:rsid w:val="00E010C8"/>
    <w:rsid w:val="00E32BFD"/>
    <w:rsid w:val="00F0196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35F"/>
    <w:pPr>
      <w:tabs>
        <w:tab w:val="center" w:pos="4680"/>
        <w:tab w:val="right" w:pos="9360"/>
      </w:tabs>
      <w:spacing w:after="0"/>
    </w:pPr>
  </w:style>
  <w:style w:type="character" w:customStyle="1" w:styleId="HeaderChar">
    <w:name w:val="Header Char"/>
    <w:basedOn w:val="DefaultParagraphFont"/>
    <w:link w:val="Header"/>
    <w:uiPriority w:val="99"/>
    <w:rsid w:val="0052435F"/>
  </w:style>
  <w:style w:type="paragraph" w:styleId="Footer">
    <w:name w:val="footer"/>
    <w:basedOn w:val="Normal"/>
    <w:link w:val="FooterChar"/>
    <w:uiPriority w:val="99"/>
    <w:unhideWhenUsed/>
    <w:rsid w:val="0052435F"/>
    <w:pPr>
      <w:tabs>
        <w:tab w:val="center" w:pos="4680"/>
        <w:tab w:val="right" w:pos="9360"/>
      </w:tabs>
      <w:spacing w:after="0"/>
    </w:pPr>
  </w:style>
  <w:style w:type="character" w:customStyle="1" w:styleId="FooterChar">
    <w:name w:val="Footer Char"/>
    <w:basedOn w:val="DefaultParagraphFont"/>
    <w:link w:val="Footer"/>
    <w:uiPriority w:val="99"/>
    <w:rsid w:val="0052435F"/>
  </w:style>
  <w:style w:type="paragraph" w:styleId="FootnoteText">
    <w:name w:val="footnote text"/>
    <w:basedOn w:val="Normal"/>
    <w:link w:val="FootnoteTextChar"/>
    <w:uiPriority w:val="99"/>
    <w:semiHidden/>
    <w:unhideWhenUsed/>
    <w:rsid w:val="00703A91"/>
    <w:pPr>
      <w:spacing w:after="0"/>
    </w:pPr>
    <w:rPr>
      <w:sz w:val="20"/>
      <w:szCs w:val="20"/>
    </w:rPr>
  </w:style>
  <w:style w:type="character" w:customStyle="1" w:styleId="FootnoteTextChar">
    <w:name w:val="Footnote Text Char"/>
    <w:basedOn w:val="DefaultParagraphFont"/>
    <w:link w:val="FootnoteText"/>
    <w:uiPriority w:val="99"/>
    <w:semiHidden/>
    <w:rsid w:val="00703A91"/>
    <w:rPr>
      <w:sz w:val="20"/>
      <w:szCs w:val="20"/>
    </w:rPr>
  </w:style>
  <w:style w:type="character" w:styleId="FootnoteReference">
    <w:name w:val="footnote reference"/>
    <w:basedOn w:val="DefaultParagraphFont"/>
    <w:uiPriority w:val="99"/>
    <w:semiHidden/>
    <w:unhideWhenUsed/>
    <w:rsid w:val="00703A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35F"/>
    <w:pPr>
      <w:tabs>
        <w:tab w:val="center" w:pos="4680"/>
        <w:tab w:val="right" w:pos="9360"/>
      </w:tabs>
      <w:spacing w:after="0"/>
    </w:pPr>
  </w:style>
  <w:style w:type="character" w:customStyle="1" w:styleId="HeaderChar">
    <w:name w:val="Header Char"/>
    <w:basedOn w:val="DefaultParagraphFont"/>
    <w:link w:val="Header"/>
    <w:uiPriority w:val="99"/>
    <w:rsid w:val="0052435F"/>
  </w:style>
  <w:style w:type="paragraph" w:styleId="Footer">
    <w:name w:val="footer"/>
    <w:basedOn w:val="Normal"/>
    <w:link w:val="FooterChar"/>
    <w:uiPriority w:val="99"/>
    <w:unhideWhenUsed/>
    <w:rsid w:val="0052435F"/>
    <w:pPr>
      <w:tabs>
        <w:tab w:val="center" w:pos="4680"/>
        <w:tab w:val="right" w:pos="9360"/>
      </w:tabs>
      <w:spacing w:after="0"/>
    </w:pPr>
  </w:style>
  <w:style w:type="character" w:customStyle="1" w:styleId="FooterChar">
    <w:name w:val="Footer Char"/>
    <w:basedOn w:val="DefaultParagraphFont"/>
    <w:link w:val="Footer"/>
    <w:uiPriority w:val="99"/>
    <w:rsid w:val="0052435F"/>
  </w:style>
  <w:style w:type="paragraph" w:styleId="FootnoteText">
    <w:name w:val="footnote text"/>
    <w:basedOn w:val="Normal"/>
    <w:link w:val="FootnoteTextChar"/>
    <w:uiPriority w:val="99"/>
    <w:semiHidden/>
    <w:unhideWhenUsed/>
    <w:rsid w:val="00703A91"/>
    <w:pPr>
      <w:spacing w:after="0"/>
    </w:pPr>
    <w:rPr>
      <w:sz w:val="20"/>
      <w:szCs w:val="20"/>
    </w:rPr>
  </w:style>
  <w:style w:type="character" w:customStyle="1" w:styleId="FootnoteTextChar">
    <w:name w:val="Footnote Text Char"/>
    <w:basedOn w:val="DefaultParagraphFont"/>
    <w:link w:val="FootnoteText"/>
    <w:uiPriority w:val="99"/>
    <w:semiHidden/>
    <w:rsid w:val="00703A91"/>
    <w:rPr>
      <w:sz w:val="20"/>
      <w:szCs w:val="20"/>
    </w:rPr>
  </w:style>
  <w:style w:type="character" w:styleId="FootnoteReference">
    <w:name w:val="footnote reference"/>
    <w:basedOn w:val="DefaultParagraphFont"/>
    <w:uiPriority w:val="99"/>
    <w:semiHidden/>
    <w:unhideWhenUsed/>
    <w:rsid w:val="00703A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AE80E-0ABA-4C49-A93F-A6E3E1AA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All Saints Parish</cp:lastModifiedBy>
  <cp:revision>2</cp:revision>
  <dcterms:created xsi:type="dcterms:W3CDTF">2016-04-04T18:42:00Z</dcterms:created>
  <dcterms:modified xsi:type="dcterms:W3CDTF">2016-04-04T18:42:00Z</dcterms:modified>
</cp:coreProperties>
</file>